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24B29" w:rsidRDefault="00E24B29"/>
    <w:p w:rsidR="00E24B29" w:rsidRDefault="00E24B29"/>
    <w:p w:rsidR="00E24B29" w:rsidRPr="0083748B" w:rsidRDefault="00B1175C" w:rsidP="00B97011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14/0</w:t>
      </w:r>
      <w:r w:rsidR="00B037AD">
        <w:rPr>
          <w:rFonts w:ascii="Alwyn OT Light" w:hAnsi="Alwyn OT Light"/>
          <w:sz w:val="20"/>
        </w:rPr>
        <w:t>1</w:t>
      </w:r>
      <w:r w:rsidR="002219E1">
        <w:rPr>
          <w:rFonts w:ascii="Alwyn OT Light" w:hAnsi="Alwyn OT Light"/>
          <w:sz w:val="20"/>
        </w:rPr>
        <w:t>/</w:t>
      </w:r>
      <w:r w:rsidR="00EC6D2E">
        <w:rPr>
          <w:rFonts w:ascii="Alwyn OT Light" w:hAnsi="Alwyn OT Light"/>
          <w:sz w:val="20"/>
        </w:rPr>
        <w:t>20</w:t>
      </w:r>
      <w:r w:rsidR="002219E1">
        <w:rPr>
          <w:rFonts w:ascii="Alwyn OT Light" w:hAnsi="Alwyn OT Light"/>
          <w:sz w:val="20"/>
        </w:rPr>
        <w:t>2</w:t>
      </w:r>
      <w:r>
        <w:rPr>
          <w:rFonts w:ascii="Alwyn OT Light" w:hAnsi="Alwyn OT Light"/>
          <w:sz w:val="20"/>
        </w:rPr>
        <w:t>1</w:t>
      </w:r>
    </w:p>
    <w:p w:rsidR="00C15763" w:rsidRDefault="00A813DA" w:rsidP="0083748B">
      <w:pPr>
        <w:spacing w:before="600" w:after="0" w:line="440" w:lineRule="exact"/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</w:pP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El </w:t>
      </w:r>
      <w:r w:rsidR="00242A77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CCMD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</w:t>
      </w:r>
      <w:r w:rsidR="00717111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acoge la grabación de la tercera temporada del concurso de talentos ‘Prodigios’ de TVE, que contará con la participación en directo de la OSCYL</w:t>
      </w:r>
    </w:p>
    <w:p w:rsidR="00840BAF" w:rsidRPr="00840BAF" w:rsidRDefault="005702F4" w:rsidP="004C7497">
      <w:pPr>
        <w:spacing w:before="200" w:after="0" w:line="320" w:lineRule="exact"/>
        <w:rPr>
          <w:b/>
          <w:sz w:val="24"/>
          <w:szCs w:val="13"/>
          <w:shd w:val="clear" w:color="auto" w:fill="FFFFFF"/>
          <w:lang w:eastAsia="es-ES_tradnl"/>
        </w:rPr>
      </w:pP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Las entradas para la grabación de la tercera temporada del concurso ‘Prodigios’ de TVE en el Centro Cultural Miguel Delibes ya están a la venta. </w:t>
      </w:r>
      <w:r w:rsidR="00717111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Las cinco galas se grabarán los días 18, 20, 23, 25 y </w:t>
      </w:r>
      <w:r w:rsidR="00B1175C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28 de enero. El programa contará con la participación de la Orquesta Sinfónica de Castilla y Le</w:t>
      </w:r>
      <w:r w:rsidR="00315FED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ón, que interpretará un amplio repertorio </w:t>
      </w:r>
      <w:r w:rsidR="00080257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con </w:t>
      </w:r>
      <w:r w:rsidR="00315FED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más de 130 temas diferentes.</w:t>
      </w:r>
    </w:p>
    <w:p w:rsidR="00194C3E" w:rsidRDefault="00B1175C" w:rsidP="0098541F">
      <w:pPr>
        <w:spacing w:before="360" w:after="0" w:line="320" w:lineRule="exact"/>
        <w:rPr>
          <w:sz w:val="24"/>
          <w:szCs w:val="13"/>
          <w:shd w:val="clear" w:color="auto" w:fill="FFFFFF"/>
          <w:lang w:eastAsia="es-ES_tradnl"/>
        </w:rPr>
      </w:pPr>
      <w:r>
        <w:rPr>
          <w:sz w:val="24"/>
          <w:szCs w:val="13"/>
          <w:shd w:val="clear" w:color="auto" w:fill="FFFFFF"/>
          <w:lang w:eastAsia="es-ES_tradnl"/>
        </w:rPr>
        <w:t>Por tercer año consecutivo, el Centro Cultural Miguel Delibes, de la Junta de Castilla y León, acogerá la grabación del concurso de talentos ‘Prodigios’ de Ra</w:t>
      </w:r>
      <w:r w:rsidR="00080257">
        <w:rPr>
          <w:sz w:val="24"/>
          <w:szCs w:val="13"/>
          <w:shd w:val="clear" w:color="auto" w:fill="FFFFFF"/>
          <w:lang w:eastAsia="es-ES_tradnl"/>
        </w:rPr>
        <w:t>d</w:t>
      </w:r>
      <w:r>
        <w:rPr>
          <w:sz w:val="24"/>
          <w:szCs w:val="13"/>
          <w:shd w:val="clear" w:color="auto" w:fill="FFFFFF"/>
          <w:lang w:eastAsia="es-ES_tradnl"/>
        </w:rPr>
        <w:t xml:space="preserve">io Televisión Española y producido en colaboración con Shine Iberia. </w:t>
      </w:r>
      <w:r w:rsidR="00194C3E" w:rsidRPr="00194C3E">
        <w:rPr>
          <w:sz w:val="24"/>
          <w:szCs w:val="13"/>
          <w:shd w:val="clear" w:color="auto" w:fill="FFFFFF"/>
          <w:lang w:eastAsia="es-ES_tradnl"/>
        </w:rPr>
        <w:t>Veintisiete niños, con edades comprendidas entre los 8 y 17 años, competirán en las categorías de danza clásica, lírica e instrumento. Por primera vez, el casting de ‘Prodigios’ ha ido más allá de los conservatorios y eso ha supuesto que finalmente más de 600 niños hayan parti</w:t>
      </w:r>
      <w:r w:rsidR="00194C3E">
        <w:rPr>
          <w:sz w:val="24"/>
          <w:szCs w:val="13"/>
          <w:shd w:val="clear" w:color="auto" w:fill="FFFFFF"/>
          <w:lang w:eastAsia="es-ES_tradnl"/>
        </w:rPr>
        <w:t>cipado del proceso de selección.</w:t>
      </w:r>
    </w:p>
    <w:p w:rsidR="004A7CF8" w:rsidRDefault="004A7CF8" w:rsidP="0098541F">
      <w:pPr>
        <w:spacing w:before="360" w:after="0" w:line="320" w:lineRule="exact"/>
        <w:rPr>
          <w:sz w:val="24"/>
          <w:szCs w:val="13"/>
          <w:shd w:val="clear" w:color="auto" w:fill="FFFFFF"/>
          <w:lang w:eastAsia="es-ES_tradnl"/>
        </w:rPr>
      </w:pPr>
      <w:r>
        <w:rPr>
          <w:sz w:val="24"/>
          <w:szCs w:val="13"/>
          <w:shd w:val="clear" w:color="auto" w:fill="FFFFFF"/>
          <w:lang w:eastAsia="es-ES_tradnl"/>
        </w:rPr>
        <w:t>La tercera edición de ‘Prodigios’ contará con la participación de Boris Izaguirre y Paula Prendes, que repetirán como conductores y presentadores del programa.  Además, el jurado volverá a estar compuesto por el coreógrafo y bailarín Nacho Duato, la soprano Ainhoa Arteta y el director de orquesta Andrés Salado.</w:t>
      </w:r>
    </w:p>
    <w:p w:rsidR="004A7CF8" w:rsidRDefault="004A7CF8" w:rsidP="004A7CF8">
      <w:pPr>
        <w:spacing w:before="360" w:after="0" w:line="320" w:lineRule="exact"/>
        <w:rPr>
          <w:sz w:val="24"/>
          <w:szCs w:val="13"/>
          <w:shd w:val="clear" w:color="auto" w:fill="FFFFFF"/>
          <w:lang w:eastAsia="es-ES_tradnl"/>
        </w:rPr>
      </w:pPr>
      <w:r>
        <w:rPr>
          <w:sz w:val="24"/>
          <w:szCs w:val="13"/>
          <w:shd w:val="clear" w:color="auto" w:fill="FFFFFF"/>
          <w:lang w:eastAsia="es-ES_tradnl"/>
        </w:rPr>
        <w:t>La Orquesta Sinfónica de Castilla y León</w:t>
      </w:r>
      <w:r w:rsidR="00194C3E">
        <w:rPr>
          <w:sz w:val="24"/>
          <w:szCs w:val="13"/>
          <w:shd w:val="clear" w:color="auto" w:fill="FFFFFF"/>
          <w:lang w:eastAsia="es-ES_tradnl"/>
        </w:rPr>
        <w:t xml:space="preserve">, dirigida por el maestro Salvador Vázquez, </w:t>
      </w:r>
      <w:r>
        <w:rPr>
          <w:sz w:val="24"/>
          <w:szCs w:val="13"/>
          <w:shd w:val="clear" w:color="auto" w:fill="FFFFFF"/>
          <w:lang w:eastAsia="es-ES_tradnl"/>
        </w:rPr>
        <w:t xml:space="preserve">volverá a brillar con su participación en las cinco galas del programa, </w:t>
      </w:r>
      <w:r w:rsidR="00194C3E">
        <w:rPr>
          <w:sz w:val="24"/>
          <w:szCs w:val="13"/>
          <w:shd w:val="clear" w:color="auto" w:fill="FFFFFF"/>
          <w:lang w:eastAsia="es-ES_tradnl"/>
        </w:rPr>
        <w:t xml:space="preserve">con más de </w:t>
      </w:r>
      <w:r>
        <w:rPr>
          <w:sz w:val="24"/>
          <w:szCs w:val="13"/>
          <w:shd w:val="clear" w:color="auto" w:fill="FFFFFF"/>
          <w:lang w:eastAsia="es-ES_tradnl"/>
        </w:rPr>
        <w:t xml:space="preserve">60 músicos profesionales, que han preparado más de 130 temas, destacando versiones de compositores como </w:t>
      </w:r>
      <w:r w:rsidRPr="004A7CF8">
        <w:rPr>
          <w:sz w:val="24"/>
          <w:szCs w:val="13"/>
          <w:shd w:val="clear" w:color="auto" w:fill="FFFFFF"/>
          <w:lang w:eastAsia="es-ES_tradnl"/>
        </w:rPr>
        <w:t>Lloyd Weber, Alan Silvestri, J. Horner y Will Jennings, Puccini, Verdi, Tchaikovsky</w:t>
      </w:r>
      <w:r w:rsidR="00315FED">
        <w:rPr>
          <w:sz w:val="24"/>
          <w:szCs w:val="13"/>
          <w:shd w:val="clear" w:color="auto" w:fill="FFFFFF"/>
          <w:lang w:eastAsia="es-ES_tradnl"/>
        </w:rPr>
        <w:t xml:space="preserve"> o</w:t>
      </w:r>
      <w:r w:rsidRPr="004A7CF8">
        <w:rPr>
          <w:sz w:val="24"/>
          <w:szCs w:val="13"/>
          <w:shd w:val="clear" w:color="auto" w:fill="FFFFFF"/>
          <w:lang w:eastAsia="es-ES_tradnl"/>
        </w:rPr>
        <w:t xml:space="preserve"> Federico Moreno Torroba por citar algunos, clásicos del bel canto, ballets y temas de bandas sonoras</w:t>
      </w:r>
      <w:r>
        <w:rPr>
          <w:sz w:val="24"/>
          <w:szCs w:val="13"/>
          <w:shd w:val="clear" w:color="auto" w:fill="FFFFFF"/>
          <w:lang w:eastAsia="es-ES_tradnl"/>
        </w:rPr>
        <w:t>. ‘Prodigios’ contará además con</w:t>
      </w:r>
      <w:r w:rsidRPr="004A7CF8">
        <w:rPr>
          <w:sz w:val="24"/>
          <w:szCs w:val="13"/>
          <w:shd w:val="clear" w:color="auto" w:fill="FFFFFF"/>
          <w:lang w:eastAsia="es-ES_tradnl"/>
        </w:rPr>
        <w:t xml:space="preserve"> la participación del </w:t>
      </w:r>
      <w:r>
        <w:rPr>
          <w:sz w:val="24"/>
          <w:szCs w:val="13"/>
          <w:shd w:val="clear" w:color="auto" w:fill="FFFFFF"/>
          <w:lang w:eastAsia="es-ES_tradnl"/>
        </w:rPr>
        <w:t>‘</w:t>
      </w:r>
      <w:r w:rsidRPr="004A7CF8">
        <w:rPr>
          <w:sz w:val="24"/>
          <w:szCs w:val="13"/>
          <w:shd w:val="clear" w:color="auto" w:fill="FFFFFF"/>
          <w:lang w:eastAsia="es-ES_tradnl"/>
        </w:rPr>
        <w:t>Coro Píccolo</w:t>
      </w:r>
      <w:r>
        <w:rPr>
          <w:sz w:val="24"/>
          <w:szCs w:val="13"/>
          <w:shd w:val="clear" w:color="auto" w:fill="FFFFFF"/>
          <w:lang w:eastAsia="es-ES_tradnl"/>
        </w:rPr>
        <w:t>’</w:t>
      </w:r>
      <w:r w:rsidRPr="004A7CF8">
        <w:rPr>
          <w:sz w:val="24"/>
          <w:szCs w:val="13"/>
          <w:shd w:val="clear" w:color="auto" w:fill="FFFFFF"/>
          <w:lang w:eastAsia="es-ES_tradnl"/>
        </w:rPr>
        <w:t xml:space="preserve"> </w:t>
      </w:r>
      <w:r w:rsidR="00315FED">
        <w:rPr>
          <w:sz w:val="24"/>
          <w:szCs w:val="13"/>
          <w:shd w:val="clear" w:color="auto" w:fill="FFFFFF"/>
          <w:lang w:eastAsia="es-ES_tradnl"/>
        </w:rPr>
        <w:t xml:space="preserve">y con la </w:t>
      </w:r>
      <w:r w:rsidRPr="004A7CF8">
        <w:rPr>
          <w:sz w:val="24"/>
          <w:szCs w:val="13"/>
          <w:shd w:val="clear" w:color="auto" w:fill="FFFFFF"/>
          <w:lang w:eastAsia="es-ES_tradnl"/>
        </w:rPr>
        <w:t>Orquesta Sinfónica del Conservatorio de Música de Valladolid</w:t>
      </w:r>
      <w:r w:rsidR="00315FED">
        <w:rPr>
          <w:sz w:val="24"/>
          <w:szCs w:val="13"/>
          <w:shd w:val="clear" w:color="auto" w:fill="FFFFFF"/>
          <w:lang w:eastAsia="es-ES_tradnl"/>
        </w:rPr>
        <w:t>.</w:t>
      </w:r>
    </w:p>
    <w:p w:rsidR="00CA66B6" w:rsidRPr="00CA66B6" w:rsidRDefault="00CA66B6" w:rsidP="0098541F">
      <w:pPr>
        <w:spacing w:before="360" w:after="0" w:line="320" w:lineRule="exact"/>
        <w:rPr>
          <w:b/>
          <w:sz w:val="24"/>
          <w:szCs w:val="13"/>
          <w:shd w:val="clear" w:color="auto" w:fill="FFFFFF"/>
          <w:lang w:eastAsia="es-ES_tradnl"/>
        </w:rPr>
      </w:pPr>
      <w:r w:rsidRPr="00CA66B6">
        <w:rPr>
          <w:b/>
          <w:sz w:val="24"/>
          <w:szCs w:val="13"/>
          <w:shd w:val="clear" w:color="auto" w:fill="FFFFFF"/>
          <w:lang w:eastAsia="es-ES_tradnl"/>
        </w:rPr>
        <w:t>Grabación de las galas y entradas</w:t>
      </w:r>
    </w:p>
    <w:p w:rsidR="00315FED" w:rsidRDefault="00B1175C" w:rsidP="00315FED">
      <w:pPr>
        <w:spacing w:before="360" w:after="0" w:line="320" w:lineRule="exact"/>
        <w:rPr>
          <w:sz w:val="24"/>
          <w:szCs w:val="13"/>
          <w:shd w:val="clear" w:color="auto" w:fill="FFFFFF"/>
          <w:lang w:eastAsia="es-ES_tradnl"/>
        </w:rPr>
      </w:pPr>
      <w:r>
        <w:rPr>
          <w:sz w:val="24"/>
          <w:szCs w:val="13"/>
          <w:shd w:val="clear" w:color="auto" w:fill="FFFFFF"/>
          <w:lang w:eastAsia="es-ES_tradnl"/>
        </w:rPr>
        <w:t xml:space="preserve">El </w:t>
      </w:r>
      <w:r w:rsidR="000F31C4">
        <w:rPr>
          <w:sz w:val="24"/>
          <w:szCs w:val="13"/>
          <w:shd w:val="clear" w:color="auto" w:fill="FFFFFF"/>
          <w:lang w:eastAsia="es-ES_tradnl"/>
        </w:rPr>
        <w:t xml:space="preserve">programa </w:t>
      </w:r>
      <w:r>
        <w:rPr>
          <w:sz w:val="24"/>
          <w:szCs w:val="13"/>
          <w:shd w:val="clear" w:color="auto" w:fill="FFFFFF"/>
          <w:lang w:eastAsia="es-ES_tradnl"/>
        </w:rPr>
        <w:t>se desarrollará en la Sala Sinfónica Jesús López Cobos del Centro Cultural Miguel Delibes que contará con una importante limitación de aforo</w:t>
      </w:r>
      <w:r w:rsidR="00315FED">
        <w:rPr>
          <w:sz w:val="24"/>
          <w:szCs w:val="13"/>
          <w:shd w:val="clear" w:color="auto" w:fill="FFFFFF"/>
          <w:lang w:eastAsia="es-ES_tradnl"/>
        </w:rPr>
        <w:t xml:space="preserve"> (200 localidades)</w:t>
      </w:r>
      <w:r>
        <w:rPr>
          <w:sz w:val="24"/>
          <w:szCs w:val="13"/>
          <w:shd w:val="clear" w:color="auto" w:fill="FFFFFF"/>
          <w:lang w:eastAsia="es-ES_tradnl"/>
        </w:rPr>
        <w:t xml:space="preserve"> y con todas las medidas de seguridad, </w:t>
      </w:r>
      <w:r w:rsidRPr="00B1175C">
        <w:rPr>
          <w:sz w:val="24"/>
          <w:szCs w:val="13"/>
          <w:shd w:val="clear" w:color="auto" w:fill="FFFFFF"/>
          <w:lang w:eastAsia="es-ES_tradnl"/>
        </w:rPr>
        <w:t xml:space="preserve">cumpliendo la normativa sanitaria vigente </w:t>
      </w:r>
      <w:r>
        <w:rPr>
          <w:sz w:val="24"/>
          <w:szCs w:val="13"/>
          <w:shd w:val="clear" w:color="auto" w:fill="FFFFFF"/>
          <w:lang w:eastAsia="es-ES_tradnl"/>
        </w:rPr>
        <w:t>por protocolo Covid</w:t>
      </w:r>
      <w:r w:rsidR="005702F4">
        <w:rPr>
          <w:sz w:val="24"/>
          <w:szCs w:val="13"/>
          <w:shd w:val="clear" w:color="auto" w:fill="FFFFFF"/>
          <w:lang w:eastAsia="es-ES_tradnl"/>
        </w:rPr>
        <w:t>-19</w:t>
      </w:r>
      <w:r>
        <w:rPr>
          <w:sz w:val="24"/>
          <w:szCs w:val="13"/>
          <w:shd w:val="clear" w:color="auto" w:fill="FFFFFF"/>
          <w:lang w:eastAsia="es-ES_tradnl"/>
        </w:rPr>
        <w:t xml:space="preserve">, garantizando </w:t>
      </w:r>
      <w:r w:rsidRPr="00B1175C">
        <w:rPr>
          <w:sz w:val="24"/>
          <w:szCs w:val="13"/>
          <w:shd w:val="clear" w:color="auto" w:fill="FFFFFF"/>
          <w:lang w:eastAsia="es-ES_tradnl"/>
        </w:rPr>
        <w:t>la higiene y seguridad de las personas</w:t>
      </w:r>
      <w:r w:rsidR="00080257">
        <w:rPr>
          <w:sz w:val="24"/>
          <w:szCs w:val="13"/>
          <w:shd w:val="clear" w:color="auto" w:fill="FFFFFF"/>
          <w:lang w:eastAsia="es-ES_tradnl"/>
        </w:rPr>
        <w:t xml:space="preserve">: </w:t>
      </w:r>
      <w:r w:rsidRPr="00B1175C">
        <w:rPr>
          <w:sz w:val="24"/>
          <w:szCs w:val="13"/>
          <w:shd w:val="clear" w:color="auto" w:fill="FFFFFF"/>
          <w:lang w:eastAsia="es-ES_tradnl"/>
        </w:rPr>
        <w:t>mascarilla obligatoria, gel hidroalco</w:t>
      </w:r>
      <w:r w:rsidR="00080257">
        <w:rPr>
          <w:sz w:val="24"/>
          <w:szCs w:val="13"/>
          <w:shd w:val="clear" w:color="auto" w:fill="FFFFFF"/>
          <w:lang w:eastAsia="es-ES_tradnl"/>
        </w:rPr>
        <w:t>hólico y distancia de seguridad. El control de aforo vendrá garantizado con la</w:t>
      </w:r>
      <w:r>
        <w:rPr>
          <w:sz w:val="24"/>
          <w:szCs w:val="13"/>
          <w:shd w:val="clear" w:color="auto" w:fill="FFFFFF"/>
          <w:lang w:eastAsia="es-ES_tradnl"/>
        </w:rPr>
        <w:t xml:space="preserve"> adquisición previa de las entradas. La grabación de las galas</w:t>
      </w:r>
      <w:r w:rsidR="00080257">
        <w:rPr>
          <w:sz w:val="24"/>
          <w:szCs w:val="13"/>
          <w:shd w:val="clear" w:color="auto" w:fill="FFFFFF"/>
          <w:lang w:eastAsia="es-ES_tradnl"/>
        </w:rPr>
        <w:t xml:space="preserve"> eliminatorias</w:t>
      </w:r>
      <w:r>
        <w:rPr>
          <w:sz w:val="24"/>
          <w:szCs w:val="13"/>
          <w:shd w:val="clear" w:color="auto" w:fill="FFFFFF"/>
          <w:lang w:eastAsia="es-ES_tradnl"/>
        </w:rPr>
        <w:t xml:space="preserve"> </w:t>
      </w:r>
      <w:r w:rsidR="00CA66B6">
        <w:rPr>
          <w:sz w:val="24"/>
          <w:szCs w:val="13"/>
          <w:shd w:val="clear" w:color="auto" w:fill="FFFFFF"/>
          <w:lang w:eastAsia="es-ES_tradnl"/>
        </w:rPr>
        <w:t xml:space="preserve">tendrá lugar </w:t>
      </w:r>
      <w:r>
        <w:rPr>
          <w:sz w:val="24"/>
          <w:szCs w:val="13"/>
          <w:shd w:val="clear" w:color="auto" w:fill="FFFFFF"/>
          <w:lang w:eastAsia="es-ES_tradnl"/>
        </w:rPr>
        <w:t xml:space="preserve">los días 18, 20 y 23 de enero, estando prevista la grabación de la semifinal para el 25 de enero y la final del concurso el jueves 28 de enero. </w:t>
      </w:r>
      <w:r w:rsidR="00315FED">
        <w:rPr>
          <w:sz w:val="24"/>
          <w:szCs w:val="13"/>
          <w:shd w:val="clear" w:color="auto" w:fill="FFFFFF"/>
          <w:lang w:eastAsia="es-ES_tradnl"/>
        </w:rPr>
        <w:t>La grabación de las galas, que se desarrollará entre las 17:00 horas y las 21:00 horas, contará con la participación de importantes artistas del panorama musical.</w:t>
      </w:r>
    </w:p>
    <w:p w:rsidR="00315FED" w:rsidRDefault="00CA66B6" w:rsidP="0098541F">
      <w:pPr>
        <w:spacing w:before="360" w:after="0" w:line="320" w:lineRule="exact"/>
        <w:rPr>
          <w:sz w:val="24"/>
          <w:szCs w:val="13"/>
          <w:shd w:val="clear" w:color="auto" w:fill="FFFFFF"/>
          <w:lang w:eastAsia="es-ES_tradnl"/>
        </w:rPr>
      </w:pPr>
      <w:r>
        <w:rPr>
          <w:sz w:val="24"/>
          <w:szCs w:val="13"/>
          <w:shd w:val="clear" w:color="auto" w:fill="FFFFFF"/>
          <w:lang w:eastAsia="es-ES_tradnl"/>
        </w:rPr>
        <w:t xml:space="preserve">Las entradas podrán adquirirse a partir de </w:t>
      </w:r>
      <w:r w:rsidR="004A7CF8">
        <w:rPr>
          <w:sz w:val="24"/>
          <w:szCs w:val="13"/>
          <w:shd w:val="clear" w:color="auto" w:fill="FFFFFF"/>
          <w:lang w:eastAsia="es-ES_tradnl"/>
        </w:rPr>
        <w:t xml:space="preserve">hoy jueves 14 </w:t>
      </w:r>
      <w:r>
        <w:rPr>
          <w:sz w:val="24"/>
          <w:szCs w:val="13"/>
          <w:shd w:val="clear" w:color="auto" w:fill="FFFFFF"/>
          <w:lang w:eastAsia="es-ES_tradnl"/>
        </w:rPr>
        <w:t xml:space="preserve">de enero, en las taquillas del Centro Cultural Miguel Delibes o a través de la página web </w:t>
      </w:r>
      <w:hyperlink r:id="rId7" w:history="1">
        <w:r w:rsidRPr="000B1492">
          <w:rPr>
            <w:rStyle w:val="Hipervnculo"/>
            <w:sz w:val="24"/>
            <w:szCs w:val="13"/>
            <w:shd w:val="clear" w:color="auto" w:fill="FFFFFF"/>
            <w:lang w:eastAsia="es-ES_tradnl"/>
          </w:rPr>
          <w:t>www.centroculturalmigueldelibes.com</w:t>
        </w:r>
      </w:hyperlink>
      <w:r>
        <w:rPr>
          <w:sz w:val="24"/>
          <w:szCs w:val="13"/>
          <w:shd w:val="clear" w:color="auto" w:fill="FFFFFF"/>
          <w:lang w:eastAsia="es-ES_tradnl"/>
        </w:rPr>
        <w:t xml:space="preserve">. El precio oscilará entre los 5 euros de las tres galas eliminatorias, los 7 euros de la semifinal y los diez euros de la final del concurso. </w:t>
      </w:r>
    </w:p>
    <w:p w:rsidR="004A7CF8" w:rsidRDefault="004A7CF8" w:rsidP="0098541F">
      <w:pPr>
        <w:spacing w:before="360" w:after="0" w:line="320" w:lineRule="exact"/>
        <w:rPr>
          <w:sz w:val="24"/>
          <w:szCs w:val="13"/>
          <w:shd w:val="clear" w:color="auto" w:fill="FFFFFF"/>
          <w:lang w:eastAsia="es-ES_tradnl"/>
        </w:rPr>
      </w:pPr>
      <w:r>
        <w:rPr>
          <w:sz w:val="24"/>
          <w:szCs w:val="13"/>
          <w:shd w:val="clear" w:color="auto" w:fill="FFFFFF"/>
          <w:lang w:eastAsia="es-ES_tradnl"/>
        </w:rPr>
        <w:t xml:space="preserve">La grabación de las galas en el Centro Cultural Miguel Delibes exige un intenso trabajo previo de preparativos y ensayos, que se vienen desarrollando desde el pasado 13 de diciembre. </w:t>
      </w:r>
      <w:bookmarkStart w:id="0" w:name="_GoBack"/>
      <w:bookmarkEnd w:id="0"/>
    </w:p>
    <w:sectPr w:rsidR="004A7CF8" w:rsidSect="00187C8F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8" w:right="1276" w:bottom="1134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0E14FB" w:rsidRDefault="000E14FB">
      <w:pPr>
        <w:spacing w:after="0"/>
      </w:pPr>
      <w:r>
        <w:separator/>
      </w:r>
    </w:p>
  </w:endnote>
  <w:endnote w:type="continuationSeparator" w:id="1">
    <w:p w:rsidR="000E14FB" w:rsidRDefault="000E14F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E1000AEF" w:usb1="5000A1FF" w:usb2="00000000" w:usb3="00000000" w:csb0="000001BF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3F5B0A" w:rsidRDefault="00B35CD3" w:rsidP="001546F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3F5B0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F5B0A" w:rsidRDefault="003F5B0A" w:rsidP="00877087">
    <w:pPr>
      <w:pStyle w:val="Piedepgina"/>
      <w:ind w:right="360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3F5B0A" w:rsidRPr="001546FA" w:rsidRDefault="00B35CD3" w:rsidP="001546FA">
    <w:pPr>
      <w:pStyle w:val="Piedepgina"/>
      <w:framePr w:wrap="around" w:vAnchor="text" w:hAnchor="margin" w:xAlign="center" w:y="1"/>
      <w:rPr>
        <w:rStyle w:val="Nmerodepgina"/>
      </w:rPr>
    </w:pPr>
    <w:r w:rsidRPr="001546FA">
      <w:rPr>
        <w:rStyle w:val="Nmerodepgina"/>
        <w:sz w:val="18"/>
      </w:rPr>
      <w:fldChar w:fldCharType="begin"/>
    </w:r>
    <w:r w:rsidR="003F5B0A" w:rsidRPr="001546FA">
      <w:rPr>
        <w:rStyle w:val="Nmerodepgina"/>
        <w:sz w:val="18"/>
      </w:rPr>
      <w:instrText xml:space="preserve">PAGE  </w:instrText>
    </w:r>
    <w:r w:rsidRPr="001546FA">
      <w:rPr>
        <w:rStyle w:val="Nmerodepgina"/>
        <w:sz w:val="18"/>
      </w:rPr>
      <w:fldChar w:fldCharType="separate"/>
    </w:r>
    <w:r w:rsidR="00B56345">
      <w:rPr>
        <w:rStyle w:val="Nmerodepgina"/>
        <w:noProof/>
        <w:sz w:val="18"/>
      </w:rPr>
      <w:t>2</w:t>
    </w:r>
    <w:r w:rsidRPr="001546FA">
      <w:rPr>
        <w:rStyle w:val="Nmerodepgina"/>
        <w:sz w:val="18"/>
      </w:rPr>
      <w:fldChar w:fldCharType="end"/>
    </w:r>
  </w:p>
  <w:p w:rsidR="003F5B0A" w:rsidRDefault="003F5B0A" w:rsidP="00877087">
    <w:pPr>
      <w:pStyle w:val="Piedepgina"/>
      <w:ind w:right="360"/>
    </w:pPr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3F5B0A" w:rsidRPr="001546FA" w:rsidRDefault="00B35CD3" w:rsidP="001546FA">
    <w:pPr>
      <w:pStyle w:val="Piedepgina"/>
      <w:framePr w:wrap="around" w:vAnchor="text" w:hAnchor="page" w:x="6099" w:y="-93"/>
      <w:rPr>
        <w:rStyle w:val="Nmerodepgina"/>
      </w:rPr>
    </w:pPr>
    <w:r w:rsidRPr="001546FA">
      <w:rPr>
        <w:rStyle w:val="Nmerodepgina"/>
        <w:sz w:val="18"/>
      </w:rPr>
      <w:fldChar w:fldCharType="begin"/>
    </w:r>
    <w:r w:rsidR="003F5B0A" w:rsidRPr="001546FA">
      <w:rPr>
        <w:rStyle w:val="Nmerodepgina"/>
        <w:sz w:val="18"/>
      </w:rPr>
      <w:instrText xml:space="preserve">PAGE  </w:instrText>
    </w:r>
    <w:r w:rsidRPr="001546FA">
      <w:rPr>
        <w:rStyle w:val="Nmerodepgina"/>
        <w:sz w:val="18"/>
      </w:rPr>
      <w:fldChar w:fldCharType="separate"/>
    </w:r>
    <w:r w:rsidR="00B56345">
      <w:rPr>
        <w:rStyle w:val="Nmerodepgina"/>
        <w:noProof/>
        <w:sz w:val="18"/>
      </w:rPr>
      <w:t>1</w:t>
    </w:r>
    <w:r w:rsidRPr="001546FA">
      <w:rPr>
        <w:rStyle w:val="Nmerodepgina"/>
        <w:sz w:val="18"/>
      </w:rPr>
      <w:fldChar w:fldCharType="end"/>
    </w:r>
  </w:p>
  <w:p w:rsidR="003F5B0A" w:rsidRDefault="003F5B0A">
    <w:pPr>
      <w:pStyle w:val="Piedepgina"/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0E14FB" w:rsidRDefault="000E14FB">
      <w:pPr>
        <w:spacing w:after="0"/>
      </w:pPr>
      <w:r>
        <w:separator/>
      </w:r>
    </w:p>
  </w:footnote>
  <w:footnote w:type="continuationSeparator" w:id="1">
    <w:p w:rsidR="000E14FB" w:rsidRDefault="000E14FB">
      <w:pPr>
        <w:spacing w:after="0"/>
      </w:pPr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3F5B0A" w:rsidRDefault="00E15B80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-917363</wp:posOffset>
          </wp:positionH>
          <wp:positionV relativeFrom="paragraph">
            <wp:posOffset>-448733</wp:posOffset>
          </wp:positionV>
          <wp:extent cx="7594600" cy="10753513"/>
          <wp:effectExtent l="25400" t="0" r="0" b="0"/>
          <wp:wrapNone/>
          <wp:docPr id="2" name="Imagen 2" descr="C Cultura y Turismo_ho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 Cultura y Turismo_hoj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7583" cy="10757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50C1542B"/>
    <w:multiLevelType w:val="hybridMultilevel"/>
    <w:tmpl w:val="CDDC308A"/>
    <w:lvl w:ilvl="0" w:tplc="1310A35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EF3178"/>
    <w:multiLevelType w:val="hybridMultilevel"/>
    <w:tmpl w:val="E7CE4D52"/>
    <w:lvl w:ilvl="0" w:tplc="4D66D5FC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oNotTrackMoves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860D71"/>
    <w:rsid w:val="00080257"/>
    <w:rsid w:val="000906B0"/>
    <w:rsid w:val="000E14FB"/>
    <w:rsid w:val="000F31C4"/>
    <w:rsid w:val="001365C0"/>
    <w:rsid w:val="00140C26"/>
    <w:rsid w:val="001546FA"/>
    <w:rsid w:val="00187C8F"/>
    <w:rsid w:val="00191E3F"/>
    <w:rsid w:val="00193A95"/>
    <w:rsid w:val="00194C3E"/>
    <w:rsid w:val="00197D46"/>
    <w:rsid w:val="001D3084"/>
    <w:rsid w:val="001E7EB4"/>
    <w:rsid w:val="00207D67"/>
    <w:rsid w:val="002219E1"/>
    <w:rsid w:val="00225C8F"/>
    <w:rsid w:val="00242A77"/>
    <w:rsid w:val="0026446E"/>
    <w:rsid w:val="00276A81"/>
    <w:rsid w:val="00290D34"/>
    <w:rsid w:val="002C7D1A"/>
    <w:rsid w:val="00315FED"/>
    <w:rsid w:val="0032133F"/>
    <w:rsid w:val="00386CCE"/>
    <w:rsid w:val="003F5B0A"/>
    <w:rsid w:val="004A7CF8"/>
    <w:rsid w:val="004C1995"/>
    <w:rsid w:val="004C2E04"/>
    <w:rsid w:val="004C7497"/>
    <w:rsid w:val="005702F4"/>
    <w:rsid w:val="005D27D9"/>
    <w:rsid w:val="006151DF"/>
    <w:rsid w:val="00617D9B"/>
    <w:rsid w:val="00682E46"/>
    <w:rsid w:val="006C2E94"/>
    <w:rsid w:val="00717111"/>
    <w:rsid w:val="00733899"/>
    <w:rsid w:val="007564DD"/>
    <w:rsid w:val="00815F8D"/>
    <w:rsid w:val="0083745D"/>
    <w:rsid w:val="0083748B"/>
    <w:rsid w:val="00840585"/>
    <w:rsid w:val="00840BAF"/>
    <w:rsid w:val="00860D71"/>
    <w:rsid w:val="00877087"/>
    <w:rsid w:val="008F23E7"/>
    <w:rsid w:val="00906A4A"/>
    <w:rsid w:val="009305BB"/>
    <w:rsid w:val="00932F53"/>
    <w:rsid w:val="00943BC9"/>
    <w:rsid w:val="00946584"/>
    <w:rsid w:val="0098541F"/>
    <w:rsid w:val="009C61C6"/>
    <w:rsid w:val="009D5FEB"/>
    <w:rsid w:val="00A30DDB"/>
    <w:rsid w:val="00A42B0B"/>
    <w:rsid w:val="00A813DA"/>
    <w:rsid w:val="00A8680E"/>
    <w:rsid w:val="00AD65E9"/>
    <w:rsid w:val="00AE7188"/>
    <w:rsid w:val="00B02FCE"/>
    <w:rsid w:val="00B037AD"/>
    <w:rsid w:val="00B1175C"/>
    <w:rsid w:val="00B35CD3"/>
    <w:rsid w:val="00B50131"/>
    <w:rsid w:val="00B56345"/>
    <w:rsid w:val="00B628E0"/>
    <w:rsid w:val="00B97011"/>
    <w:rsid w:val="00BC0236"/>
    <w:rsid w:val="00C032B8"/>
    <w:rsid w:val="00C03D0B"/>
    <w:rsid w:val="00C15763"/>
    <w:rsid w:val="00C65E93"/>
    <w:rsid w:val="00CA66B6"/>
    <w:rsid w:val="00CD06DD"/>
    <w:rsid w:val="00CD08E9"/>
    <w:rsid w:val="00D1759A"/>
    <w:rsid w:val="00D215D9"/>
    <w:rsid w:val="00D402FE"/>
    <w:rsid w:val="00DA21B2"/>
    <w:rsid w:val="00DC2662"/>
    <w:rsid w:val="00DD0359"/>
    <w:rsid w:val="00DF00A8"/>
    <w:rsid w:val="00DF00F6"/>
    <w:rsid w:val="00E15B80"/>
    <w:rsid w:val="00E24B29"/>
    <w:rsid w:val="00E60943"/>
    <w:rsid w:val="00E70B0B"/>
    <w:rsid w:val="00E70B4A"/>
    <w:rsid w:val="00EC6D2E"/>
    <w:rsid w:val="00F07E0D"/>
    <w:rsid w:val="00FD6E67"/>
    <w:rsid w:val="00FE2A61"/>
  </w:rsids>
  <m:mathPr>
    <m:mathFont m:val="Century Schoolbook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09A"/>
    <w:pPr>
      <w:jc w:val="both"/>
    </w:pPr>
    <w:rPr>
      <w:rFonts w:ascii="Arial" w:hAnsi="Arial"/>
      <w:sz w:val="22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60D71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60D71"/>
    <w:rPr>
      <w:rFonts w:ascii="Arial" w:hAnsi="Arial"/>
      <w:sz w:val="22"/>
    </w:rPr>
  </w:style>
  <w:style w:type="paragraph" w:styleId="Piedepgina">
    <w:name w:val="footer"/>
    <w:basedOn w:val="Normal"/>
    <w:link w:val="PiedepginaCar"/>
    <w:uiPriority w:val="99"/>
    <w:semiHidden/>
    <w:unhideWhenUsed/>
    <w:rsid w:val="00860D71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60D71"/>
    <w:rPr>
      <w:rFonts w:ascii="Arial" w:hAnsi="Arial"/>
      <w:sz w:val="22"/>
    </w:rPr>
  </w:style>
  <w:style w:type="character" w:customStyle="1" w:styleId="apple-converted-space">
    <w:name w:val="apple-converted-space"/>
    <w:basedOn w:val="Fuentedeprrafopredeter"/>
    <w:rsid w:val="007564DD"/>
  </w:style>
  <w:style w:type="character" w:styleId="Nmerodepgina">
    <w:name w:val="page number"/>
    <w:basedOn w:val="Fuentedeprrafopredeter"/>
    <w:uiPriority w:val="99"/>
    <w:semiHidden/>
    <w:unhideWhenUsed/>
    <w:rsid w:val="00877087"/>
  </w:style>
  <w:style w:type="paragraph" w:styleId="Textodeglobo">
    <w:name w:val="Balloon Text"/>
    <w:basedOn w:val="Normal"/>
    <w:link w:val="TextodegloboCar"/>
    <w:uiPriority w:val="99"/>
    <w:semiHidden/>
    <w:unhideWhenUsed/>
    <w:rsid w:val="00CD06DD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6DD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4C2E0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C6D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4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centroculturalmigueldelibes.com" TargetMode="Externa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2822</Characters>
  <Application>Microsoft Word 12.0.1</Application>
  <DocSecurity>0</DocSecurity>
  <Lines>23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JCYL</Company>
  <LinksUpToDate>false</LinksUpToDate>
  <CharactersWithSpaces>3465</CharactersWithSpaces>
  <SharedDoc>false</SharedDoc>
  <HyperlinksChanged>false</HyperlinksChanged>
  <AppVersion>12.0001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cp:lastModifiedBy>Carlos</cp:lastModifiedBy>
  <cp:revision>2</cp:revision>
  <cp:lastPrinted>2021-01-14T08:21:00Z</cp:lastPrinted>
  <dcterms:created xsi:type="dcterms:W3CDTF">2021-01-14T12:58:00Z</dcterms:created>
  <dcterms:modified xsi:type="dcterms:W3CDTF">2021-01-14T12:58:00Z</dcterms:modified>
</cp:coreProperties>
</file>