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CA1274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20</w:t>
      </w:r>
      <w:r w:rsidR="00DE1AC1">
        <w:rPr>
          <w:rFonts w:ascii="Alwyn OT Light" w:hAnsi="Alwyn OT Light"/>
          <w:sz w:val="20"/>
        </w:rPr>
        <w:t>/12/2019</w:t>
      </w:r>
    </w:p>
    <w:p w:rsidR="00E25721" w:rsidRDefault="00510C6B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Teloncillo Teatro abre este domingo el ciclo </w:t>
      </w:r>
      <w:r w:rsidR="0070690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Teatro en el Delibes. La Comunidad a Escena</w:t>
      </w:r>
      <w:r w:rsidR="0070690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 su última producción escénica, ‘Alicia’</w:t>
      </w:r>
    </w:p>
    <w:p w:rsidR="00E25721" w:rsidRDefault="00E25721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BB147B" w:rsidRDefault="00510C6B" w:rsidP="00BB147B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Hasta el próximo 4 de abril de 2020 dieciséis compañías de Castilla y León pondrán en escena sus espectáculos en la Sala de Teatro Experimental del Centro Cultural Miguel Delibes. La Junta de Castilla y León reedita así su colaboración con la agrupación Artes Asociadas de Castilla y León (Artesa) y programa la cuarta edición del ciclo ‘Teatro en el Delibes. La Comunidad a Escena’</w:t>
      </w:r>
      <w:r w:rsidR="00766AF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con el doble objetivo de promocionar el trabajo de las compañías castellano y leonesas y generar nuevos públicos con propuestas variadas, de calidad y a precios populares.</w:t>
      </w:r>
    </w:p>
    <w:p w:rsidR="008C7338" w:rsidRDefault="008C7338" w:rsidP="00BB147B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E942BE" w:rsidRDefault="00766AF1" w:rsidP="00766AF1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Inspirada en la novela de Lewis Carroll y dirigida a espectadores a partir de 5 años, ‘Alicia’, firmada por Teloncillo, será el montaje que abra la programación de la cuarta edición del ciclo ‘Teatro en el Delibes</w:t>
      </w:r>
      <w:r w:rsidR="00385F2F">
        <w:rPr>
          <w:sz w:val="24"/>
          <w:shd w:val="clear" w:color="auto" w:fill="FFFFFF"/>
          <w:lang w:eastAsia="es-ES_tradnl"/>
        </w:rPr>
        <w:t xml:space="preserve"> este domingo</w:t>
      </w:r>
      <w:r>
        <w:rPr>
          <w:sz w:val="24"/>
          <w:shd w:val="clear" w:color="auto" w:fill="FFFFFF"/>
          <w:lang w:eastAsia="es-ES_tradnl"/>
        </w:rPr>
        <w:t>. La Comunidad a Escena’ mostrará</w:t>
      </w:r>
      <w:r w:rsidR="00385F2F">
        <w:rPr>
          <w:sz w:val="24"/>
          <w:shd w:val="clear" w:color="auto" w:fill="FFFFFF"/>
          <w:lang w:eastAsia="es-ES_tradnl"/>
        </w:rPr>
        <w:t>, hasta el 4 de abril,</w:t>
      </w:r>
      <w:r>
        <w:rPr>
          <w:sz w:val="24"/>
          <w:shd w:val="clear" w:color="auto" w:fill="FFFFFF"/>
          <w:lang w:eastAsia="es-ES_tradnl"/>
        </w:rPr>
        <w:t xml:space="preserve"> las últimas propuestas </w:t>
      </w:r>
      <w:r w:rsidR="008E241B">
        <w:rPr>
          <w:sz w:val="24"/>
          <w:shd w:val="clear" w:color="auto" w:fill="FFFFFF"/>
          <w:lang w:eastAsia="es-ES_tradnl"/>
        </w:rPr>
        <w:t xml:space="preserve">en clave de teatro, danza, circo y magia </w:t>
      </w:r>
      <w:r>
        <w:rPr>
          <w:sz w:val="24"/>
          <w:shd w:val="clear" w:color="auto" w:fill="FFFFFF"/>
          <w:lang w:eastAsia="es-ES_tradnl"/>
        </w:rPr>
        <w:t>de dieciséis compañías castellano y l</w:t>
      </w:r>
      <w:r w:rsidR="008E241B">
        <w:rPr>
          <w:sz w:val="24"/>
          <w:shd w:val="clear" w:color="auto" w:fill="FFFFFF"/>
          <w:lang w:eastAsia="es-ES_tradnl"/>
        </w:rPr>
        <w:t>eonesas</w:t>
      </w:r>
      <w:r>
        <w:rPr>
          <w:sz w:val="24"/>
          <w:shd w:val="clear" w:color="auto" w:fill="FFFFFF"/>
          <w:lang w:eastAsia="es-ES_tradnl"/>
        </w:rPr>
        <w:t xml:space="preserve"> para todos los p</w:t>
      </w:r>
      <w:r w:rsidR="00385F2F">
        <w:rPr>
          <w:sz w:val="24"/>
          <w:shd w:val="clear" w:color="auto" w:fill="FFFFFF"/>
          <w:lang w:eastAsia="es-ES_tradnl"/>
        </w:rPr>
        <w:t>úblicos.</w:t>
      </w:r>
    </w:p>
    <w:p w:rsidR="005847B1" w:rsidRDefault="008E241B" w:rsidP="00766AF1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Confirmado como uno de los referentes en la promoción de las artes escénicas de la Comunidad por parte de la Junta de Castilla y León, el apartado </w:t>
      </w:r>
      <w:r w:rsidR="00FF0421">
        <w:rPr>
          <w:sz w:val="24"/>
          <w:shd w:val="clear" w:color="auto" w:fill="FFFFFF"/>
          <w:lang w:eastAsia="es-ES_tradnl"/>
        </w:rPr>
        <w:t>se inaugura con la propuesta de la compañía vallisoletana, Premio Nacional de Artes Escénicas para la Infancia y la Juventud 2013, dirigida por Claudio Hochman con música original y en directo de Suso González. ‘Alicia’ se subirá al escenario del CCMD para «desafiar a los más pequeños» en una fidedigna y revisada versión del cuento de Carrol</w:t>
      </w:r>
      <w:r w:rsidR="005847B1">
        <w:rPr>
          <w:sz w:val="24"/>
          <w:shd w:val="clear" w:color="auto" w:fill="FFFFFF"/>
          <w:lang w:eastAsia="es-ES_tradnl"/>
        </w:rPr>
        <w:t xml:space="preserve"> cuya novedosa puesta en escena se sirve de una pantalla gigante de la que saldrán los distintos personajes de la historia.</w:t>
      </w:r>
    </w:p>
    <w:p w:rsidR="00385F2F" w:rsidRDefault="00385F2F" w:rsidP="00766AF1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Será un día después, el lunes 23 de diciembre, cuando la Sala de Teatro Experimental del CCMD retome la programación con</w:t>
      </w:r>
      <w:r w:rsidR="005847B1">
        <w:rPr>
          <w:sz w:val="24"/>
          <w:shd w:val="clear" w:color="auto" w:fill="FFFFFF"/>
          <w:lang w:eastAsia="es-ES_tradnl"/>
        </w:rPr>
        <w:t xml:space="preserve"> un texto considerado la primera obra romántica del teatro español,</w:t>
      </w:r>
      <w:r>
        <w:rPr>
          <w:sz w:val="24"/>
          <w:shd w:val="clear" w:color="auto" w:fill="FFFFFF"/>
          <w:lang w:eastAsia="es-ES_tradnl"/>
        </w:rPr>
        <w:t xml:space="preserve"> ‘Comedia Aquilana’, de Torres Naharro, a cargo de Nao D’ Amores en colaboración con la Compañía Nacional de Teatro Clásico.</w:t>
      </w:r>
    </w:p>
    <w:p w:rsidR="00385F2F" w:rsidRDefault="00385F2F" w:rsidP="00766AF1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Formarán parte del abono de Navidad para el público infantil y familiar los espectáculos que tomen el relevo los días 26, 27, 28, 29 de diciembre y 3 de enero. Se trata de ‘¿Qué pacha, Mama?, de Libera Teatro; ‘De la punta a la tuerca’, del Ballet Contemporáneo de Burgos; ‘Cuentos para niños perversos’, de Baychimo Teatro; ‘Claudio Cleaner Clown’, de Teatro Atópico, y ‘¡Ultreia! Camino de ocas y estrellas’, de Fabularia Teatro. El abono permita asistir, además de a estas cinco funciones, a ‘Alicia’, de Teloncillo, por un precio total de 18 euros. El precio de las localidades sueltas para cada montaje es de 4 euros, excepto la propuesta de Teloncillo (6 euros).</w:t>
      </w:r>
    </w:p>
    <w:p w:rsidR="00385F2F" w:rsidRDefault="00385F2F" w:rsidP="00766AF1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De las nueve producciones restantes, seis corresponden a montajes teatrales: ‘Del lazarillo’, de La Chana (18 de enero); ‘Deseos’, una obra inclusiva de Paladio y el Centro Dramático Nacional (25 de enero); ‘Aleteo’, trabajo de títeres de Katua &amp; Galea (8 de febrero)</w:t>
      </w:r>
      <w:r w:rsidR="008E241B">
        <w:rPr>
          <w:sz w:val="24"/>
          <w:shd w:val="clear" w:color="auto" w:fill="FFFFFF"/>
          <w:lang w:eastAsia="es-ES_tradnl"/>
        </w:rPr>
        <w:t>; el cervantino ‘El coloquio de los perros’, a cargo de Morfeo Teatro (15 de febrero); ‘Yo, Erómeno’, de los alumnos de la ESADCyL (29 de febrero); y ‘Flores arrancadas a la niebla’, de Ana Roncero (8 de marzo). El programa de ‘Teatro en el Delibes. La Comunidad a Escena’ reserva un hueco al circo con ‘Hacia dónde vuelan las moscas’, de Teatro de Poniente (22 de febrero); mientras que ‘La dama blanca’, de Rita Calara (28 de marzo) completa la oferta de danza y ‘Vindie’, de Miguel de Lucas (4 de abril), cerrará el apartado con magia.</w:t>
      </w:r>
    </w:p>
    <w:p w:rsidR="00385F2F" w:rsidRPr="00966BA0" w:rsidRDefault="008E241B" w:rsidP="00766AF1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Estos nueve últimos espectáculos se corresponden con un segundo abono, que ofrece una doble modalidad: una que da acceso a los nueve espectáculos por 50 euros (con entrada gratuita para Nao D’ Amores), y otra, el medio abono, con cinco funciones por 30 euros y un 50% de descuento para asistir a la ‘Comedia Aquilana’ de la compañía segoviana, cuyas entradas sueltas tienen un precio de 12 euros. Las entradas individuales para el resto de montajes cuestan 10 euros. </w:t>
      </w:r>
    </w:p>
    <w:p w:rsidR="00E942BE" w:rsidRPr="00966BA0" w:rsidRDefault="00E942BE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FD4BDE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  <w:bookmarkStart w:id="0" w:name="_GoBack"/>
      <w:bookmarkEnd w:id="0"/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B3B04" w:rsidRDefault="007B3B04">
      <w:pPr>
        <w:spacing w:after="0"/>
      </w:pPr>
      <w:r>
        <w:separator/>
      </w:r>
    </w:p>
  </w:endnote>
  <w:endnote w:type="continuationSeparator" w:id="1">
    <w:p w:rsidR="007B3B04" w:rsidRDefault="007B3B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5000000000000000000"/>
    <w:charset w:val="00"/>
    <w:family w:val="auto"/>
    <w:pitch w:val="variable"/>
    <w:sig w:usb0="00000000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FD4BDE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FD4BDE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45545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FD4BDE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45545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B3B04" w:rsidRDefault="007B3B04">
      <w:pPr>
        <w:spacing w:after="0"/>
      </w:pPr>
      <w:r>
        <w:separator/>
      </w:r>
    </w:p>
  </w:footnote>
  <w:footnote w:type="continuationSeparator" w:id="1">
    <w:p w:rsidR="007B3B04" w:rsidRDefault="007B3B04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D6BCF"/>
    <w:rsid w:val="000F5926"/>
    <w:rsid w:val="00140C26"/>
    <w:rsid w:val="001546FA"/>
    <w:rsid w:val="00187C8F"/>
    <w:rsid w:val="00207D67"/>
    <w:rsid w:val="002C7D1A"/>
    <w:rsid w:val="00313B86"/>
    <w:rsid w:val="0032133F"/>
    <w:rsid w:val="0032536A"/>
    <w:rsid w:val="00385F2F"/>
    <w:rsid w:val="00386CCE"/>
    <w:rsid w:val="003F346C"/>
    <w:rsid w:val="003F5B0A"/>
    <w:rsid w:val="004C1995"/>
    <w:rsid w:val="004C2E04"/>
    <w:rsid w:val="00510C6B"/>
    <w:rsid w:val="005434C0"/>
    <w:rsid w:val="005847B1"/>
    <w:rsid w:val="00584AF1"/>
    <w:rsid w:val="005C35DE"/>
    <w:rsid w:val="006151DF"/>
    <w:rsid w:val="00706902"/>
    <w:rsid w:val="00733899"/>
    <w:rsid w:val="007564DD"/>
    <w:rsid w:val="00766AF1"/>
    <w:rsid w:val="007B3B04"/>
    <w:rsid w:val="0083748B"/>
    <w:rsid w:val="00860D71"/>
    <w:rsid w:val="00877087"/>
    <w:rsid w:val="008A4965"/>
    <w:rsid w:val="008C7338"/>
    <w:rsid w:val="008E241B"/>
    <w:rsid w:val="009305BB"/>
    <w:rsid w:val="00946584"/>
    <w:rsid w:val="00966BA0"/>
    <w:rsid w:val="0099572F"/>
    <w:rsid w:val="009D5FEB"/>
    <w:rsid w:val="00A42B0B"/>
    <w:rsid w:val="00AD65E9"/>
    <w:rsid w:val="00B628E0"/>
    <w:rsid w:val="00B97011"/>
    <w:rsid w:val="00BB147B"/>
    <w:rsid w:val="00C032B8"/>
    <w:rsid w:val="00CA1274"/>
    <w:rsid w:val="00CD06DD"/>
    <w:rsid w:val="00CD08E9"/>
    <w:rsid w:val="00D215D9"/>
    <w:rsid w:val="00D35474"/>
    <w:rsid w:val="00DA21B2"/>
    <w:rsid w:val="00DD0359"/>
    <w:rsid w:val="00DE1AC1"/>
    <w:rsid w:val="00DF00A8"/>
    <w:rsid w:val="00DF00F6"/>
    <w:rsid w:val="00E15B80"/>
    <w:rsid w:val="00E24B29"/>
    <w:rsid w:val="00E25721"/>
    <w:rsid w:val="00E45545"/>
    <w:rsid w:val="00E70B4A"/>
    <w:rsid w:val="00E942BE"/>
    <w:rsid w:val="00FD4BDE"/>
    <w:rsid w:val="00FF0421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paragraph" w:styleId="Ttulo2">
    <w:name w:val="heading 2"/>
    <w:basedOn w:val="Normal"/>
    <w:link w:val="Ttulo2Car"/>
    <w:uiPriority w:val="9"/>
    <w:qFormat/>
    <w:rsid w:val="005847B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FF0421"/>
    <w:rPr>
      <w:b/>
      <w:bCs/>
    </w:rPr>
  </w:style>
  <w:style w:type="character" w:customStyle="1" w:styleId="st">
    <w:name w:val="st"/>
    <w:basedOn w:val="Fuentedeprrafopredeter"/>
    <w:rsid w:val="00FF0421"/>
  </w:style>
  <w:style w:type="character" w:customStyle="1" w:styleId="Ttulo2Car">
    <w:name w:val="Título 2 Car"/>
    <w:basedOn w:val="Fuentedeprrafopredeter"/>
    <w:link w:val="Ttulo2"/>
    <w:uiPriority w:val="9"/>
    <w:rsid w:val="005847B1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Word 12.0.1</Application>
  <DocSecurity>0</DocSecurity>
  <Lines>28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4227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2019-12-20T18:48:00Z</dcterms:created>
  <dcterms:modified xsi:type="dcterms:W3CDTF">2019-12-20T18:48:00Z</dcterms:modified>
</cp:coreProperties>
</file>