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6A1" w:rsidRDefault="00D636A1"/>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tblPr>
      <w:tblGrid>
        <w:gridCol w:w="5670"/>
        <w:gridCol w:w="2977"/>
      </w:tblGrid>
      <w:tr w:rsidR="00F05B86" w:rsidRPr="007066F0" w:rsidTr="003A7D13">
        <w:trPr>
          <w:trHeight w:val="643"/>
        </w:trPr>
        <w:tc>
          <w:tcPr>
            <w:tcW w:w="5670" w:type="dxa"/>
            <w:shd w:val="clear" w:color="auto" w:fill="7F7F7F"/>
            <w:tcMar>
              <w:top w:w="0" w:type="dxa"/>
              <w:bottom w:w="0" w:type="dxa"/>
            </w:tcMar>
            <w:vAlign w:val="center"/>
          </w:tcPr>
          <w:p w:rsidR="00F05B86" w:rsidRPr="006D1D49" w:rsidRDefault="00964ED5" w:rsidP="00B3465F">
            <w:pPr>
              <w:jc w:val="both"/>
              <w:rPr>
                <w:rFonts w:ascii="Arial Narrow" w:hAnsi="Arial Narrow"/>
                <w:b/>
                <w:caps/>
                <w:color w:val="FFFFFF"/>
                <w:sz w:val="48"/>
                <w:szCs w:val="48"/>
              </w:rPr>
            </w:pPr>
            <w:r>
              <w:rPr>
                <w:rFonts w:ascii="Arial Narrow" w:hAnsi="Arial Narrow"/>
                <w:b/>
                <w:caps/>
                <w:color w:val="FFFFFF"/>
                <w:sz w:val="48"/>
                <w:szCs w:val="48"/>
              </w:rPr>
              <w:t>6 de mayo</w:t>
            </w:r>
            <w:r w:rsidR="00F05B86">
              <w:rPr>
                <w:rFonts w:ascii="Arial Narrow" w:hAnsi="Arial Narrow"/>
                <w:b/>
                <w:caps/>
                <w:color w:val="FFFFFF"/>
                <w:sz w:val="48"/>
                <w:szCs w:val="48"/>
              </w:rPr>
              <w:t xml:space="preserve"> DE 2015</w:t>
            </w:r>
          </w:p>
        </w:tc>
        <w:tc>
          <w:tcPr>
            <w:tcW w:w="2977" w:type="dxa"/>
            <w:shd w:val="clear" w:color="auto" w:fill="FFFFFF"/>
            <w:noWrap/>
            <w:tcMar>
              <w:top w:w="0" w:type="dxa"/>
              <w:left w:w="0" w:type="dxa"/>
              <w:bottom w:w="0" w:type="dxa"/>
              <w:right w:w="0" w:type="dxa"/>
            </w:tcMar>
            <w:vAlign w:val="center"/>
          </w:tcPr>
          <w:p w:rsidR="00F05B86" w:rsidRPr="007066F0" w:rsidRDefault="00F05B86" w:rsidP="003A7D13">
            <w:pPr>
              <w:jc w:val="both"/>
              <w:rPr>
                <w:rFonts w:ascii="Arial Narrow" w:hAnsi="Arial Narrow"/>
                <w:b/>
              </w:rPr>
            </w:pPr>
          </w:p>
        </w:tc>
      </w:tr>
    </w:tbl>
    <w:p w:rsidR="00F05B86" w:rsidRDefault="00F05B86"/>
    <w:p w:rsidR="00F05B86" w:rsidRDefault="00F05B86"/>
    <w:tbl>
      <w:tblPr>
        <w:tblpPr w:leftFromText="180" w:rightFromText="180" w:vertAnchor="text" w:tblpX="108" w:tblpY="1"/>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tblPr>
      <w:tblGrid>
        <w:gridCol w:w="4428"/>
        <w:gridCol w:w="4185"/>
      </w:tblGrid>
      <w:tr w:rsidR="00F05B86" w:rsidRPr="007066F0" w:rsidTr="003A7D13">
        <w:trPr>
          <w:trHeight w:val="643"/>
        </w:trPr>
        <w:tc>
          <w:tcPr>
            <w:tcW w:w="4428" w:type="dxa"/>
            <w:shd w:val="clear" w:color="auto" w:fill="943634"/>
            <w:tcMar>
              <w:top w:w="0" w:type="dxa"/>
              <w:bottom w:w="0" w:type="dxa"/>
            </w:tcMar>
            <w:vAlign w:val="center"/>
          </w:tcPr>
          <w:p w:rsidR="00F05B86" w:rsidRPr="007066F0" w:rsidRDefault="00F05B86" w:rsidP="003A7D13">
            <w:pPr>
              <w:jc w:val="both"/>
              <w:rPr>
                <w:rFonts w:ascii="Arial Narrow" w:hAnsi="Arial Narrow"/>
                <w:b/>
                <w:color w:val="FFFFFF"/>
                <w:sz w:val="56"/>
                <w:szCs w:val="56"/>
              </w:rPr>
            </w:pPr>
            <w:r w:rsidRPr="007066F0">
              <w:rPr>
                <w:rFonts w:ascii="Arial Narrow" w:hAnsi="Arial Narrow"/>
                <w:b/>
                <w:color w:val="FFFFFF"/>
                <w:sz w:val="56"/>
                <w:szCs w:val="56"/>
              </w:rPr>
              <w:t xml:space="preserve">NOTA </w:t>
            </w:r>
            <w:r w:rsidRPr="007066F0">
              <w:rPr>
                <w:rFonts w:ascii="Arial Narrow" w:hAnsi="Arial Narrow"/>
                <w:color w:val="FFFFFF"/>
                <w:sz w:val="56"/>
                <w:szCs w:val="56"/>
              </w:rPr>
              <w:t>DE</w:t>
            </w:r>
            <w:r w:rsidRPr="007066F0">
              <w:rPr>
                <w:rFonts w:ascii="Arial Narrow" w:hAnsi="Arial Narrow"/>
                <w:b/>
                <w:color w:val="FFFFFF"/>
                <w:sz w:val="56"/>
                <w:szCs w:val="56"/>
              </w:rPr>
              <w:t xml:space="preserve"> PRENSA</w:t>
            </w:r>
          </w:p>
        </w:tc>
        <w:tc>
          <w:tcPr>
            <w:tcW w:w="4185" w:type="dxa"/>
            <w:shd w:val="clear" w:color="auto" w:fill="FFFFFF"/>
            <w:noWrap/>
            <w:tcMar>
              <w:top w:w="0" w:type="dxa"/>
              <w:left w:w="0" w:type="dxa"/>
              <w:bottom w:w="0" w:type="dxa"/>
              <w:right w:w="0" w:type="dxa"/>
            </w:tcMar>
            <w:vAlign w:val="center"/>
          </w:tcPr>
          <w:p w:rsidR="00F05B86" w:rsidRPr="006214D3" w:rsidRDefault="00F05B86" w:rsidP="003A7D13">
            <w:pPr>
              <w:jc w:val="both"/>
              <w:rPr>
                <w:rFonts w:ascii="Arial Narrow" w:hAnsi="Arial Narrow"/>
                <w:b/>
                <w:sz w:val="28"/>
                <w:szCs w:val="28"/>
              </w:rPr>
            </w:pPr>
          </w:p>
        </w:tc>
      </w:tr>
    </w:tbl>
    <w:p w:rsidR="00F05B86" w:rsidRDefault="00F05B86"/>
    <w:p w:rsidR="00F05B86" w:rsidRPr="00C5699E" w:rsidRDefault="00F05B86">
      <w:pPr>
        <w:rPr>
          <w:sz w:val="48"/>
          <w:szCs w:val="48"/>
        </w:rPr>
      </w:pPr>
    </w:p>
    <w:p w:rsidR="009C4B66" w:rsidRPr="00964ED5" w:rsidRDefault="00964ED5" w:rsidP="009C4B66">
      <w:pPr>
        <w:jc w:val="both"/>
        <w:rPr>
          <w:rFonts w:ascii="Arial Narrow" w:hAnsi="Arial Narrow" w:cs="Arial"/>
          <w:bCs/>
          <w:sz w:val="50"/>
          <w:szCs w:val="50"/>
        </w:rPr>
      </w:pPr>
      <w:r w:rsidRPr="00964ED5">
        <w:rPr>
          <w:rFonts w:ascii="Arial Narrow" w:hAnsi="Arial Narrow" w:cs="Arial"/>
          <w:bCs/>
          <w:sz w:val="50"/>
          <w:szCs w:val="50"/>
        </w:rPr>
        <w:t>La OSCyL estrena</w:t>
      </w:r>
      <w:r>
        <w:rPr>
          <w:rFonts w:ascii="Arial Narrow" w:hAnsi="Arial Narrow" w:cs="Arial"/>
          <w:bCs/>
          <w:sz w:val="50"/>
          <w:szCs w:val="50"/>
        </w:rPr>
        <w:t xml:space="preserve"> esta semana</w:t>
      </w:r>
      <w:r w:rsidRPr="00964ED5">
        <w:rPr>
          <w:rFonts w:ascii="Arial Narrow" w:hAnsi="Arial Narrow" w:cs="Arial"/>
          <w:bCs/>
          <w:sz w:val="50"/>
          <w:szCs w:val="50"/>
        </w:rPr>
        <w:t xml:space="preserve"> ‘Entfaltung’, de </w:t>
      </w:r>
      <w:r>
        <w:rPr>
          <w:rFonts w:ascii="Arial Narrow" w:hAnsi="Arial Narrow" w:cs="Arial"/>
          <w:bCs/>
          <w:sz w:val="50"/>
          <w:szCs w:val="50"/>
        </w:rPr>
        <w:t>Óscar Colomina, bajo la batuta de Jaime Martín en un concierto en el que la violinista noruega Vilde Frang actuará como solista</w:t>
      </w:r>
    </w:p>
    <w:p w:rsidR="00F05B86" w:rsidRDefault="00F05B86" w:rsidP="00F05B86">
      <w:pPr>
        <w:jc w:val="both"/>
        <w:rPr>
          <w:rFonts w:ascii="Arial Narrow" w:hAnsi="Arial Narrow" w:cs="Arial"/>
          <w:bCs/>
          <w:color w:val="000000"/>
          <w:sz w:val="47"/>
          <w:szCs w:val="47"/>
        </w:rPr>
      </w:pPr>
    </w:p>
    <w:p w:rsidR="00F05B86" w:rsidRPr="007B6A18" w:rsidRDefault="002722A0" w:rsidP="00F05B86">
      <w:pPr>
        <w:pBdr>
          <w:bottom w:val="single" w:sz="4" w:space="1" w:color="auto"/>
        </w:pBdr>
        <w:autoSpaceDE w:val="0"/>
        <w:jc w:val="both"/>
        <w:rPr>
          <w:rFonts w:ascii="Arial Narrow" w:hAnsi="Arial Narrow" w:cs="Arial"/>
          <w:color w:val="000000"/>
        </w:rPr>
      </w:pPr>
      <w:r>
        <w:rPr>
          <w:rFonts w:ascii="Arial Narrow" w:hAnsi="Arial Narrow" w:cs="Arial"/>
          <w:color w:val="000000"/>
        </w:rPr>
        <w:t>Será la primera vez que la joven intérprete</w:t>
      </w:r>
      <w:r w:rsidR="005850A2">
        <w:rPr>
          <w:rFonts w:ascii="Arial Narrow" w:hAnsi="Arial Narrow" w:cs="Arial"/>
          <w:color w:val="000000"/>
        </w:rPr>
        <w:t>, reconocida como una de las figuras más relevantes del violín en la actualidad,</w:t>
      </w:r>
      <w:r>
        <w:rPr>
          <w:rFonts w:ascii="Arial Narrow" w:hAnsi="Arial Narrow" w:cs="Arial"/>
          <w:color w:val="000000"/>
        </w:rPr>
        <w:t xml:space="preserve"> actúe junto a la orquesta</w:t>
      </w:r>
      <w:r w:rsidR="005850A2">
        <w:rPr>
          <w:rFonts w:ascii="Arial Narrow" w:hAnsi="Arial Narrow" w:cs="Arial"/>
          <w:color w:val="000000"/>
        </w:rPr>
        <w:t>,</w:t>
      </w:r>
      <w:r>
        <w:rPr>
          <w:rFonts w:ascii="Arial Narrow" w:hAnsi="Arial Narrow" w:cs="Arial"/>
          <w:color w:val="000000"/>
        </w:rPr>
        <w:t xml:space="preserve"> y lo hará para interpretar el ‘Concierto para violín en Re mayor’, de Johannes Brahms, que completará el repertorio del concierto junto a ‘Romeo y Julieta’, de Sergei Prokofiev. </w:t>
      </w:r>
      <w:r w:rsidR="009E6BAB">
        <w:rPr>
          <w:rFonts w:ascii="Arial Narrow" w:hAnsi="Arial Narrow" w:cs="Arial"/>
          <w:color w:val="000000"/>
        </w:rPr>
        <w:t xml:space="preserve">No serán las únicas citas de la semana en el espacio artístico, ya que </w:t>
      </w:r>
      <w:r w:rsidR="005850A2">
        <w:rPr>
          <w:rFonts w:ascii="Arial Narrow" w:hAnsi="Arial Narrow" w:cs="Arial"/>
          <w:color w:val="000000"/>
        </w:rPr>
        <w:t>Alba Ventura retomar</w:t>
      </w:r>
      <w:r w:rsidR="001B577C">
        <w:rPr>
          <w:rFonts w:ascii="Arial Narrow" w:hAnsi="Arial Narrow" w:cs="Arial"/>
          <w:color w:val="000000"/>
        </w:rPr>
        <w:t>á el sábado</w:t>
      </w:r>
      <w:r w:rsidR="005850A2">
        <w:rPr>
          <w:rFonts w:ascii="Arial Narrow" w:hAnsi="Arial Narrow" w:cs="Arial"/>
          <w:color w:val="000000"/>
        </w:rPr>
        <w:t xml:space="preserve"> la programación del ciclo Delibes+ Piano ‘Beethoven con acento español’ y </w:t>
      </w:r>
      <w:r w:rsidR="00571529">
        <w:rPr>
          <w:rFonts w:ascii="Arial Narrow" w:hAnsi="Arial Narrow" w:cs="Arial"/>
          <w:color w:val="000000"/>
        </w:rPr>
        <w:t>‘¡Ma, me, mi… Mozart!’ protagonizará</w:t>
      </w:r>
      <w:r w:rsidR="001B577C">
        <w:rPr>
          <w:rFonts w:ascii="Arial Narrow" w:hAnsi="Arial Narrow" w:cs="Arial"/>
          <w:color w:val="000000"/>
        </w:rPr>
        <w:t>, también el sábado,</w:t>
      </w:r>
      <w:r w:rsidR="00571529">
        <w:rPr>
          <w:rFonts w:ascii="Arial Narrow" w:hAnsi="Arial Narrow" w:cs="Arial"/>
          <w:color w:val="000000"/>
        </w:rPr>
        <w:t xml:space="preserve"> una nueva cita con En Familia. </w:t>
      </w:r>
      <w:r w:rsidR="003E39E6">
        <w:rPr>
          <w:rFonts w:ascii="Arial Narrow" w:hAnsi="Arial Narrow" w:cs="Arial"/>
          <w:color w:val="000000"/>
        </w:rPr>
        <w:t xml:space="preserve">Las entradas </w:t>
      </w:r>
      <w:r w:rsidR="009E6BAB">
        <w:rPr>
          <w:rFonts w:ascii="Arial Narrow" w:hAnsi="Arial Narrow" w:cs="Arial"/>
          <w:color w:val="000000"/>
        </w:rPr>
        <w:t>para las tres propuestas pueden</w:t>
      </w:r>
      <w:r w:rsidR="003E39E6">
        <w:rPr>
          <w:rFonts w:ascii="Arial Narrow" w:hAnsi="Arial Narrow" w:cs="Arial"/>
          <w:color w:val="000000"/>
        </w:rPr>
        <w:t xml:space="preserve"> adquirirse en las taquillas del CCMD, en el Centro de Recursos Turísticos de la Acera de Recoletos y en </w:t>
      </w:r>
      <w:hyperlink r:id="rId6" w:history="1">
        <w:r w:rsidR="003E39E6" w:rsidRPr="003E39E6">
          <w:rPr>
            <w:rStyle w:val="Hipervnculo"/>
            <w:rFonts w:ascii="Arial Narrow" w:hAnsi="Arial Narrow" w:cs="Arial"/>
            <w:color w:val="000000" w:themeColor="text1"/>
            <w:u w:val="none"/>
          </w:rPr>
          <w:t>www.auditoriomigueldelibes.com</w:t>
        </w:r>
      </w:hyperlink>
      <w:r w:rsidR="003E39E6">
        <w:rPr>
          <w:rFonts w:ascii="Arial Narrow" w:hAnsi="Arial Narrow" w:cs="Arial"/>
          <w:color w:val="000000"/>
        </w:rPr>
        <w:t xml:space="preserve">. </w:t>
      </w:r>
    </w:p>
    <w:p w:rsidR="00F05B86" w:rsidRPr="00720AED" w:rsidRDefault="00F05B86" w:rsidP="00F05B86">
      <w:pPr>
        <w:jc w:val="both"/>
        <w:rPr>
          <w:rFonts w:ascii="Arial Narrow" w:hAnsi="Arial Narrow" w:cs="Arial"/>
          <w:bCs/>
        </w:rPr>
      </w:pPr>
    </w:p>
    <w:p w:rsidR="002C0E31" w:rsidRDefault="00DC37F0" w:rsidP="00964ED5">
      <w:pPr>
        <w:jc w:val="both"/>
        <w:rPr>
          <w:rFonts w:ascii="Arial" w:hAnsi="Arial" w:cs="Arial"/>
          <w:bCs/>
        </w:rPr>
      </w:pPr>
      <w:r>
        <w:rPr>
          <w:rFonts w:ascii="Arial" w:hAnsi="Arial" w:cs="Arial"/>
          <w:bCs/>
        </w:rPr>
        <w:t xml:space="preserve">‘Entfaltung’ es el título de la obra </w:t>
      </w:r>
      <w:r w:rsidR="005E25FE">
        <w:rPr>
          <w:rFonts w:ascii="Arial" w:hAnsi="Arial" w:cs="Arial"/>
          <w:bCs/>
        </w:rPr>
        <w:t xml:space="preserve">de Óscar Colomina </w:t>
      </w:r>
      <w:r>
        <w:rPr>
          <w:rFonts w:ascii="Arial" w:hAnsi="Arial" w:cs="Arial"/>
          <w:bCs/>
        </w:rPr>
        <w:t xml:space="preserve">que la Orquesta Sinfónica de Castilla y </w:t>
      </w:r>
      <w:r w:rsidR="005E25FE">
        <w:rPr>
          <w:rFonts w:ascii="Arial" w:hAnsi="Arial" w:cs="Arial"/>
          <w:bCs/>
        </w:rPr>
        <w:t>León, OSCyL, estrenará esta semana, en el décimo sexto concierto de Abono de la temporada. Encargo de la propia agrupación, comprometida con la creación contemporánea, la pieza abrirá un concierto dirigido por Jaime Mart</w:t>
      </w:r>
      <w:r w:rsidR="007A3170">
        <w:rPr>
          <w:rFonts w:ascii="Arial" w:hAnsi="Arial" w:cs="Arial"/>
          <w:bCs/>
        </w:rPr>
        <w:t xml:space="preserve">ín, </w:t>
      </w:r>
      <w:r w:rsidR="005E25FE">
        <w:rPr>
          <w:rFonts w:ascii="Arial" w:hAnsi="Arial" w:cs="Arial"/>
          <w:bCs/>
        </w:rPr>
        <w:t>principal</w:t>
      </w:r>
      <w:r w:rsidR="007A3170">
        <w:rPr>
          <w:rFonts w:ascii="Arial" w:hAnsi="Arial" w:cs="Arial"/>
          <w:bCs/>
        </w:rPr>
        <w:t xml:space="preserve"> director</w:t>
      </w:r>
      <w:r w:rsidR="005E25FE">
        <w:rPr>
          <w:rFonts w:ascii="Arial" w:hAnsi="Arial" w:cs="Arial"/>
          <w:bCs/>
        </w:rPr>
        <w:t xml:space="preserve"> invitado de la OSCyL, en el que la noruega Vilde Frang, uno de los grandes nombres del violín en la actualidad a nivel internacional pese a su juventud, actuará como solista. Será mañana jueves y el viernes, días 7 y 8 de mayo, a las 20.00 horas, en la Sala Sinfónica del Centro Cultural Miguel Delibes. </w:t>
      </w:r>
      <w:r w:rsidR="00D12980">
        <w:rPr>
          <w:rFonts w:ascii="Arial" w:hAnsi="Arial" w:cs="Arial"/>
          <w:bCs/>
        </w:rPr>
        <w:t xml:space="preserve">Las entradas, con precios que oscilan entre los 6 y los 27 euros, están a la venta en las taquillas del CCMD (en horario de 18.00 a 21.00 horas), en el Centro de Recursos Turísticos de la Acera de Recoletos (de 09.30 a 13.30 horas) y en </w:t>
      </w:r>
      <w:hyperlink r:id="rId7" w:history="1">
        <w:r w:rsidR="00D12980" w:rsidRPr="00D12980">
          <w:rPr>
            <w:rStyle w:val="Hipervnculo"/>
            <w:rFonts w:ascii="Arial" w:hAnsi="Arial" w:cs="Arial"/>
            <w:bCs/>
            <w:color w:val="000000" w:themeColor="text1"/>
            <w:u w:val="none"/>
          </w:rPr>
          <w:t>www.auditoriomigueldelibes.com</w:t>
        </w:r>
      </w:hyperlink>
      <w:r w:rsidR="00D12980">
        <w:rPr>
          <w:rFonts w:ascii="Arial" w:hAnsi="Arial" w:cs="Arial"/>
          <w:bCs/>
        </w:rPr>
        <w:t xml:space="preserve">. </w:t>
      </w:r>
    </w:p>
    <w:p w:rsidR="00BE54FD" w:rsidRDefault="00BE54FD" w:rsidP="00964ED5">
      <w:pPr>
        <w:jc w:val="both"/>
        <w:rPr>
          <w:rFonts w:ascii="Arial" w:hAnsi="Arial" w:cs="Arial"/>
          <w:bCs/>
        </w:rPr>
      </w:pPr>
    </w:p>
    <w:p w:rsidR="00D0027A" w:rsidRDefault="00BE54FD" w:rsidP="0063301F">
      <w:pPr>
        <w:jc w:val="both"/>
        <w:rPr>
          <w:rFonts w:ascii="Arial" w:hAnsi="Arial" w:cs="Arial"/>
          <w:color w:val="545454"/>
          <w:shd w:val="clear" w:color="auto" w:fill="FFFFFF"/>
        </w:rPr>
      </w:pPr>
      <w:r>
        <w:rPr>
          <w:rFonts w:ascii="Arial" w:hAnsi="Arial" w:cs="Arial"/>
          <w:bCs/>
        </w:rPr>
        <w:t xml:space="preserve">‘Entfaltung’ es un término alemán que significa ‘despliegue’, ‘desarrollo’, ‘eclosión’, ya que el proceso compositivo fue para Óscar Colomina (1977) muy intuitivo y de exploración. Durante toda la obra, melodías agrupadas por áreas temáticas se van sucediendo, incluyendo partes de otras. La pieza culmina con </w:t>
      </w:r>
      <w:r>
        <w:rPr>
          <w:rFonts w:ascii="Arial" w:hAnsi="Arial" w:cs="Arial"/>
          <w:bCs/>
        </w:rPr>
        <w:lastRenderedPageBreak/>
        <w:t>un solo de viola que supone en sí mismo un anticipo a la obra que la seguirá en el repertorio. No en vano, p</w:t>
      </w:r>
      <w:r w:rsidR="00D0027A">
        <w:rPr>
          <w:rFonts w:ascii="Arial" w:hAnsi="Arial" w:cs="Arial"/>
          <w:bCs/>
        </w:rPr>
        <w:t>ara la composición de ‘Entfaltung’</w:t>
      </w:r>
      <w:r w:rsidR="00D56707">
        <w:rPr>
          <w:rFonts w:ascii="Arial" w:hAnsi="Arial" w:cs="Arial"/>
          <w:bCs/>
        </w:rPr>
        <w:t xml:space="preserve">, Colomina se ha dejado influenciar por las </w:t>
      </w:r>
      <w:r w:rsidR="00D56707" w:rsidRPr="00E42C62">
        <w:rPr>
          <w:rFonts w:ascii="Arial" w:hAnsi="Arial" w:cs="Arial"/>
          <w:bCs/>
          <w:color w:val="000000" w:themeColor="text1"/>
        </w:rPr>
        <w:t>dos obras que completan el programa</w:t>
      </w:r>
      <w:r>
        <w:rPr>
          <w:rFonts w:ascii="Arial" w:hAnsi="Arial" w:cs="Arial"/>
          <w:bCs/>
          <w:color w:val="000000" w:themeColor="text1"/>
        </w:rPr>
        <w:t>, el</w:t>
      </w:r>
      <w:r w:rsidR="00D56707" w:rsidRPr="00E42C62">
        <w:rPr>
          <w:rFonts w:ascii="Arial" w:hAnsi="Arial" w:cs="Arial"/>
          <w:bCs/>
          <w:color w:val="000000" w:themeColor="text1"/>
        </w:rPr>
        <w:t xml:space="preserve"> ‘Concierto para violín en Re mayor’, </w:t>
      </w:r>
      <w:r w:rsidR="004000A1" w:rsidRPr="00E42C62">
        <w:rPr>
          <w:rFonts w:ascii="Arial" w:hAnsi="Arial" w:cs="Arial"/>
          <w:bCs/>
          <w:color w:val="000000" w:themeColor="text1"/>
        </w:rPr>
        <w:t>de Johannes Brahms</w:t>
      </w:r>
      <w:r w:rsidR="00794E9B">
        <w:rPr>
          <w:rFonts w:ascii="Arial" w:hAnsi="Arial" w:cs="Arial"/>
          <w:bCs/>
          <w:color w:val="000000" w:themeColor="text1"/>
        </w:rPr>
        <w:t xml:space="preserve"> (1833-</w:t>
      </w:r>
      <w:r w:rsidR="0053785E">
        <w:rPr>
          <w:rFonts w:ascii="Arial" w:hAnsi="Arial" w:cs="Arial"/>
          <w:bCs/>
          <w:color w:val="000000" w:themeColor="text1"/>
        </w:rPr>
        <w:t>1897)</w:t>
      </w:r>
      <w:r w:rsidR="004000A1" w:rsidRPr="00E42C62">
        <w:rPr>
          <w:rFonts w:ascii="Arial" w:hAnsi="Arial" w:cs="Arial"/>
          <w:bCs/>
          <w:color w:val="000000" w:themeColor="text1"/>
        </w:rPr>
        <w:t>, y ‘Romeo y Julieta’, de Sergie Prokofiev</w:t>
      </w:r>
      <w:r w:rsidR="00794E9B">
        <w:rPr>
          <w:rFonts w:ascii="Arial" w:hAnsi="Arial" w:cs="Arial"/>
          <w:bCs/>
          <w:color w:val="000000" w:themeColor="text1"/>
        </w:rPr>
        <w:t xml:space="preserve"> (1833.1897)</w:t>
      </w:r>
      <w:r w:rsidR="004000A1" w:rsidRPr="00E42C62">
        <w:rPr>
          <w:rFonts w:ascii="Arial" w:hAnsi="Arial" w:cs="Arial"/>
          <w:bCs/>
          <w:color w:val="000000" w:themeColor="text1"/>
        </w:rPr>
        <w:t xml:space="preserve">. </w:t>
      </w:r>
      <w:r>
        <w:rPr>
          <w:rFonts w:ascii="Arial" w:hAnsi="Arial" w:cs="Arial"/>
          <w:bCs/>
          <w:color w:val="000000" w:themeColor="text1"/>
        </w:rPr>
        <w:t>Especialmente por el p</w:t>
      </w:r>
      <w:r w:rsidR="00E42C62" w:rsidRPr="00E42C62">
        <w:rPr>
          <w:rFonts w:ascii="Arial" w:hAnsi="Arial" w:cs="Arial"/>
          <w:bCs/>
          <w:color w:val="000000" w:themeColor="text1"/>
        </w:rPr>
        <w:t xml:space="preserve">rimero, que define como </w:t>
      </w:r>
      <w:r w:rsidR="00E42C62" w:rsidRPr="00E42C62">
        <w:rPr>
          <w:rFonts w:ascii="Arial" w:hAnsi="Arial" w:cs="Arial"/>
          <w:color w:val="000000" w:themeColor="text1"/>
          <w:shd w:val="clear" w:color="auto" w:fill="FFFFFF"/>
        </w:rPr>
        <w:t xml:space="preserve">«una obra cumbre de la literatura del género», destaca la manera en que Brahms expande y genera grandes formas sinfónicas a partir de </w:t>
      </w:r>
      <w:r w:rsidR="00E42C62" w:rsidRPr="00221D2C">
        <w:rPr>
          <w:rFonts w:ascii="Arial" w:hAnsi="Arial" w:cs="Arial"/>
          <w:color w:val="000000" w:themeColor="text1"/>
          <w:shd w:val="clear" w:color="auto" w:fill="FFFFFF"/>
        </w:rPr>
        <w:t xml:space="preserve">elementos musicales simples, así como la confrontación entre solista y orquesta. </w:t>
      </w:r>
      <w:r w:rsidR="00221D2C" w:rsidRPr="00221D2C">
        <w:rPr>
          <w:rFonts w:ascii="Arial" w:hAnsi="Arial" w:cs="Arial"/>
          <w:color w:val="000000" w:themeColor="text1"/>
          <w:shd w:val="clear" w:color="auto" w:fill="FFFFFF"/>
        </w:rPr>
        <w:t xml:space="preserve">La obra de Prokofiev, por su parte, fue un encargo de Serguéi Radlov, director del Teatro Mariinski de San Petersburgo, al compositor en 1934 sobre el drama homónimo de Shakespeare. Sin embargo, la pieza de ballet no pudo estrenarse hasta diciembre de 1938, a causa del estallido del terror stalinista, y con un final feliz. Prokofiev recuperó el trágico final clásico para el estreno </w:t>
      </w:r>
      <w:r w:rsidR="00DE5A6A">
        <w:rPr>
          <w:rFonts w:ascii="Arial" w:hAnsi="Arial" w:cs="Arial"/>
          <w:color w:val="000000" w:themeColor="text1"/>
          <w:shd w:val="clear" w:color="auto" w:fill="FFFFFF"/>
        </w:rPr>
        <w:t>en el mismo escenario, entonces llamado Teatro Kí</w:t>
      </w:r>
      <w:r w:rsidR="00221D2C" w:rsidRPr="00221D2C">
        <w:rPr>
          <w:rFonts w:ascii="Arial" w:hAnsi="Arial" w:cs="Arial"/>
          <w:color w:val="000000" w:themeColor="text1"/>
          <w:shd w:val="clear" w:color="auto" w:fill="FFFFFF"/>
        </w:rPr>
        <w:t>rov, con coreografía de Leonid Kovrovski.</w:t>
      </w:r>
      <w:r w:rsidR="00221D2C">
        <w:rPr>
          <w:rFonts w:ascii="Arial" w:hAnsi="Arial" w:cs="Arial"/>
          <w:color w:val="545454"/>
          <w:shd w:val="clear" w:color="auto" w:fill="FFFFFF"/>
        </w:rPr>
        <w:t xml:space="preserve"> </w:t>
      </w:r>
    </w:p>
    <w:p w:rsidR="00D0027A" w:rsidRDefault="00D0027A" w:rsidP="0063301F">
      <w:pPr>
        <w:jc w:val="both"/>
        <w:rPr>
          <w:rFonts w:ascii="Arial" w:hAnsi="Arial" w:cs="Arial"/>
          <w:bCs/>
        </w:rPr>
      </w:pPr>
    </w:p>
    <w:p w:rsidR="00717571" w:rsidRDefault="00717571" w:rsidP="0063301F">
      <w:pPr>
        <w:jc w:val="both"/>
        <w:rPr>
          <w:rFonts w:ascii="Arial" w:hAnsi="Arial" w:cs="Arial"/>
          <w:bCs/>
        </w:rPr>
      </w:pPr>
      <w:r>
        <w:rPr>
          <w:rFonts w:ascii="Arial" w:hAnsi="Arial" w:cs="Arial"/>
          <w:bCs/>
        </w:rPr>
        <w:t xml:space="preserve">Tras su debut con la Filarmónica de Viena en el Festival de Música de Verano de Lucerna en septiembre de 2012, la carrera de la joven violinista noruega Vilde Frang </w:t>
      </w:r>
      <w:r w:rsidR="00CC3A14">
        <w:rPr>
          <w:rFonts w:ascii="Arial" w:hAnsi="Arial" w:cs="Arial"/>
          <w:bCs/>
        </w:rPr>
        <w:t xml:space="preserve">(1986) </w:t>
      </w:r>
      <w:r>
        <w:rPr>
          <w:rFonts w:ascii="Arial" w:hAnsi="Arial" w:cs="Arial"/>
          <w:bCs/>
        </w:rPr>
        <w:t>no ha dejado de crecer a un ritmo vertiginoso</w:t>
      </w:r>
      <w:r w:rsidR="00CC3A14">
        <w:rPr>
          <w:rFonts w:ascii="Arial" w:hAnsi="Arial" w:cs="Arial"/>
          <w:bCs/>
        </w:rPr>
        <w:t xml:space="preserve">. Reconocida especialmente por su expresión musical y su virtuosismo, ha logrado consolidarse como una de las más relevantes violinistas de su generación y su nombre aparece estrechamente ligado al de otros rostros imprescindibles de la música actual: Ana Chumachenco y Kolja Blacher, de los que fue alumna, y Anne-Shopie Mutter y Gidon Kremer, que la han tomado como su protegida. Con la OSCyL </w:t>
      </w:r>
      <w:r w:rsidR="00287242">
        <w:rPr>
          <w:rFonts w:ascii="Arial" w:hAnsi="Arial" w:cs="Arial"/>
          <w:bCs/>
        </w:rPr>
        <w:t xml:space="preserve">abordará el ‘Concierto para violín en Re mayor’, cuya interpretación junto a la Royal Swedish Ballet Orchestra llevó a la crítica a reconocer que su actuación </w:t>
      </w:r>
      <w:r w:rsidR="00287242" w:rsidRPr="00E42C62">
        <w:rPr>
          <w:rFonts w:ascii="Arial" w:hAnsi="Arial" w:cs="Arial"/>
          <w:color w:val="000000" w:themeColor="text1"/>
          <w:shd w:val="clear" w:color="auto" w:fill="FFFFFF"/>
        </w:rPr>
        <w:t>«</w:t>
      </w:r>
      <w:r w:rsidR="00287242">
        <w:rPr>
          <w:rFonts w:ascii="Arial" w:hAnsi="Arial" w:cs="Arial"/>
          <w:color w:val="000000" w:themeColor="text1"/>
          <w:shd w:val="clear" w:color="auto" w:fill="FFFFFF"/>
        </w:rPr>
        <w:t>hacía saltar las lágrimas</w:t>
      </w:r>
      <w:r w:rsidR="00287242" w:rsidRPr="00E42C62">
        <w:rPr>
          <w:rFonts w:ascii="Arial" w:hAnsi="Arial" w:cs="Arial"/>
          <w:color w:val="000000" w:themeColor="text1"/>
          <w:shd w:val="clear" w:color="auto" w:fill="FFFFFF"/>
        </w:rPr>
        <w:t>»</w:t>
      </w:r>
      <w:r w:rsidR="00287242">
        <w:rPr>
          <w:rFonts w:ascii="Arial" w:hAnsi="Arial" w:cs="Arial"/>
          <w:color w:val="000000" w:themeColor="text1"/>
          <w:shd w:val="clear" w:color="auto" w:fill="FFFFFF"/>
        </w:rPr>
        <w:t xml:space="preserve">. </w:t>
      </w:r>
    </w:p>
    <w:p w:rsidR="00717571" w:rsidRDefault="00717571" w:rsidP="0063301F">
      <w:pPr>
        <w:jc w:val="both"/>
        <w:rPr>
          <w:rFonts w:ascii="Arial" w:hAnsi="Arial" w:cs="Arial"/>
          <w:bCs/>
        </w:rPr>
      </w:pPr>
    </w:p>
    <w:p w:rsidR="0063301F" w:rsidRPr="002C0E31" w:rsidRDefault="00277512" w:rsidP="0063301F">
      <w:pPr>
        <w:jc w:val="both"/>
        <w:rPr>
          <w:rFonts w:ascii="Arial" w:hAnsi="Arial" w:cs="Arial"/>
          <w:b/>
          <w:bCs/>
        </w:rPr>
      </w:pPr>
      <w:r>
        <w:rPr>
          <w:rFonts w:ascii="Arial" w:hAnsi="Arial" w:cs="Arial"/>
          <w:b/>
          <w:bCs/>
        </w:rPr>
        <w:t>Nueva cita con el ciclo Delibes+ Piano de la mano de Alba Ventura</w:t>
      </w:r>
    </w:p>
    <w:p w:rsidR="0063301F" w:rsidRDefault="0063301F" w:rsidP="00B3465F">
      <w:pPr>
        <w:jc w:val="both"/>
        <w:rPr>
          <w:rFonts w:ascii="Arial" w:hAnsi="Arial" w:cs="Arial"/>
          <w:bCs/>
        </w:rPr>
      </w:pPr>
    </w:p>
    <w:p w:rsidR="005E7734" w:rsidRDefault="00773A63" w:rsidP="00964ED5">
      <w:pPr>
        <w:jc w:val="both"/>
        <w:rPr>
          <w:rFonts w:ascii="Arial" w:hAnsi="Arial" w:cs="Arial"/>
          <w:bCs/>
        </w:rPr>
      </w:pPr>
      <w:r>
        <w:rPr>
          <w:rFonts w:ascii="Arial" w:hAnsi="Arial" w:cs="Arial"/>
          <w:bCs/>
        </w:rPr>
        <w:t>La Sala de Cámara del CCMD acogerá este sábado, 9 de mayo, el concierto de Alba Ventura, enmarcado en el ciclo Delibes+ Piano ‘Beethoven con acento español’, que desde el mes de febrero, en sucesivas citas, descubre al público las 32 sonatas para piano del compositor alemán.</w:t>
      </w:r>
      <w:r w:rsidR="00A1629F">
        <w:rPr>
          <w:rFonts w:ascii="Arial" w:hAnsi="Arial" w:cs="Arial"/>
          <w:bCs/>
        </w:rPr>
        <w:t xml:space="preserve"> La propuesta, programada en el Centro Cultural Miguel Delibes por la Consejería de Cultura y Turismo en colaboración con el Centro Nacional de Difusión Musical, se completará con los conciertos de Daniel del Pino (16 de mayo), Miguel Ituarte (23 de mayo) y Claudio Martínez (6 de junio). </w:t>
      </w:r>
      <w:r w:rsidR="00891598">
        <w:rPr>
          <w:rFonts w:ascii="Arial" w:hAnsi="Arial" w:cs="Arial"/>
          <w:bCs/>
        </w:rPr>
        <w:t xml:space="preserve">Las entradas, a 12 euros, </w:t>
      </w:r>
      <w:r w:rsidR="00A1629F">
        <w:rPr>
          <w:rFonts w:ascii="Arial" w:hAnsi="Arial" w:cs="Arial"/>
          <w:bCs/>
        </w:rPr>
        <w:t xml:space="preserve">están a la venta </w:t>
      </w:r>
      <w:r w:rsidR="00891598">
        <w:rPr>
          <w:rFonts w:ascii="Arial" w:hAnsi="Arial" w:cs="Arial"/>
          <w:bCs/>
        </w:rPr>
        <w:t xml:space="preserve">en los puntos de venta citados anteriormente. Para este concierto, los menores de 30 años pueden beneficiarse de las ‘Entradas último minuto’, a tan sólo 1 euro, disponibles en taquilla desde 15 minutos antes del </w:t>
      </w:r>
      <w:r w:rsidR="00C30E98">
        <w:rPr>
          <w:rFonts w:ascii="Arial" w:hAnsi="Arial" w:cs="Arial"/>
          <w:bCs/>
        </w:rPr>
        <w:t>concierto</w:t>
      </w:r>
      <w:r w:rsidR="00891598">
        <w:rPr>
          <w:rFonts w:ascii="Arial" w:hAnsi="Arial" w:cs="Arial"/>
          <w:bCs/>
        </w:rPr>
        <w:t xml:space="preserve">. </w:t>
      </w:r>
      <w:r w:rsidR="00C30E98">
        <w:rPr>
          <w:rFonts w:ascii="Arial" w:hAnsi="Arial" w:cs="Arial"/>
          <w:bCs/>
        </w:rPr>
        <w:t xml:space="preserve">De manera previa a la actuación de Ventura, Sergio Rodríguez, alumno de 6º de Enseñanzas Profesionales de Piano en el Conservatorio de Valladolid, ofrecerá un breve recital en el hall del CCMD. </w:t>
      </w:r>
    </w:p>
    <w:p w:rsidR="005E7734" w:rsidRDefault="005E7734" w:rsidP="00964ED5">
      <w:pPr>
        <w:jc w:val="both"/>
        <w:rPr>
          <w:rFonts w:ascii="Arial" w:hAnsi="Arial" w:cs="Arial"/>
          <w:bCs/>
        </w:rPr>
      </w:pPr>
    </w:p>
    <w:p w:rsidR="00004D2F" w:rsidRDefault="00004D2F" w:rsidP="00964ED5">
      <w:pPr>
        <w:jc w:val="both"/>
        <w:rPr>
          <w:rFonts w:ascii="Arial" w:hAnsi="Arial" w:cs="Arial"/>
          <w:bCs/>
        </w:rPr>
      </w:pPr>
      <w:r>
        <w:rPr>
          <w:rFonts w:ascii="Arial" w:hAnsi="Arial" w:cs="Arial"/>
          <w:bCs/>
        </w:rPr>
        <w:t xml:space="preserve">Formada junto a Carlota Garriga, Alicia de Larrocha, Dmitry Bashkirov e Irina Karitskaya, </w:t>
      </w:r>
      <w:r w:rsidR="005E7734">
        <w:rPr>
          <w:rFonts w:ascii="Arial" w:hAnsi="Arial" w:cs="Arial"/>
          <w:bCs/>
        </w:rPr>
        <w:t xml:space="preserve">Ventura debutó en el Auditorio Nacional cuando contaba tan sólo con 13 años junto a la Orquesta de Cadaqués y Neville Marriner en la dirección. </w:t>
      </w:r>
      <w:r>
        <w:rPr>
          <w:rFonts w:ascii="Arial" w:hAnsi="Arial" w:cs="Arial"/>
          <w:bCs/>
        </w:rPr>
        <w:t xml:space="preserve">Desde entonces, ha actuado en salas internacionales como el Barbican, Concertgebouw y Musikverein bajo la batuta de prestigiosos directores y junto a destacadas agrupaciones, como el Cuarteto Casals, la Orquesta Philharmonia y The Hallé, entre otras. En el concierto del sábado en </w:t>
      </w:r>
      <w:r w:rsidRPr="008C391E">
        <w:rPr>
          <w:rFonts w:ascii="Arial" w:hAnsi="Arial" w:cs="Arial"/>
          <w:bCs/>
        </w:rPr>
        <w:t xml:space="preserve">el CCMD, interpretará </w:t>
      </w:r>
      <w:r w:rsidR="00FD2C75" w:rsidRPr="008C391E">
        <w:rPr>
          <w:rFonts w:ascii="Arial" w:hAnsi="Arial" w:cs="Arial"/>
          <w:bCs/>
        </w:rPr>
        <w:t>la ‘Sonata nº 14 en do sostenido menor’, conocida como ‘Claro de luna’</w:t>
      </w:r>
      <w:r w:rsidR="008C391E" w:rsidRPr="008C391E">
        <w:rPr>
          <w:rFonts w:ascii="Arial" w:hAnsi="Arial" w:cs="Arial"/>
          <w:bCs/>
        </w:rPr>
        <w:t xml:space="preserve">, </w:t>
      </w:r>
      <w:r w:rsidR="00FD2C75" w:rsidRPr="008C391E">
        <w:rPr>
          <w:rFonts w:ascii="Arial" w:hAnsi="Arial" w:cs="Arial"/>
          <w:bCs/>
        </w:rPr>
        <w:t xml:space="preserve">además de las nº 17 y 23. </w:t>
      </w:r>
      <w:r w:rsidR="008C391E" w:rsidRPr="008C391E">
        <w:rPr>
          <w:rFonts w:ascii="Arial" w:hAnsi="Arial" w:cs="Arial"/>
          <w:bCs/>
        </w:rPr>
        <w:t xml:space="preserve">En la primera, considerada como una de las piezas cumbre de la colección del maestro de Bonn, la música adquiere una irresistible emotividad a través del nostálgico acompañamiento desgranado en la propia mano derecha del pianista, en la voz intermedia. Sin embargo, los otros dos movimientos (la pieza consta de tres, a diferencia de las anteriores), suponen </w:t>
      </w:r>
      <w:r w:rsidR="008C391E" w:rsidRPr="008C391E">
        <w:rPr>
          <w:rFonts w:ascii="Arial" w:eastAsiaTheme="minorHAnsi" w:hAnsi="Arial" w:cs="Arial"/>
          <w:color w:val="000000"/>
          <w:lang w:eastAsia="en-US"/>
        </w:rPr>
        <w:t>una verdadera tempestad de energía y pasión casi enloquecida.</w:t>
      </w:r>
      <w:r w:rsidR="008C391E">
        <w:rPr>
          <w:rFonts w:ascii="Mrs Eaves Roman" w:eastAsiaTheme="minorHAnsi" w:hAnsi="Mrs Eaves Roman" w:cs="Mrs Eaves Roman"/>
          <w:color w:val="000000"/>
          <w:sz w:val="26"/>
          <w:szCs w:val="26"/>
          <w:lang w:eastAsia="en-US"/>
        </w:rPr>
        <w:t xml:space="preserve"> </w:t>
      </w:r>
    </w:p>
    <w:p w:rsidR="007F545E" w:rsidRDefault="007F545E" w:rsidP="00B3465F">
      <w:pPr>
        <w:jc w:val="both"/>
        <w:rPr>
          <w:rFonts w:ascii="Arial" w:hAnsi="Arial" w:cs="Arial"/>
          <w:bCs/>
        </w:rPr>
      </w:pPr>
    </w:p>
    <w:p w:rsidR="00F13ECF" w:rsidRPr="002C0E31" w:rsidRDefault="00F13ECF" w:rsidP="00F13ECF">
      <w:pPr>
        <w:jc w:val="both"/>
        <w:rPr>
          <w:rFonts w:ascii="Arial" w:hAnsi="Arial" w:cs="Arial"/>
          <w:b/>
          <w:bCs/>
        </w:rPr>
      </w:pPr>
      <w:r>
        <w:rPr>
          <w:rFonts w:ascii="Arial" w:hAnsi="Arial" w:cs="Arial"/>
          <w:b/>
          <w:bCs/>
        </w:rPr>
        <w:t>‘¡Ma, me, mi… Mozart!’ retoma la programación del ciclo En Familia</w:t>
      </w:r>
    </w:p>
    <w:p w:rsidR="00F13ECF" w:rsidRDefault="00F13ECF" w:rsidP="00F13ECF">
      <w:pPr>
        <w:jc w:val="both"/>
        <w:rPr>
          <w:rFonts w:ascii="Arial" w:hAnsi="Arial" w:cs="Arial"/>
          <w:bCs/>
        </w:rPr>
      </w:pPr>
    </w:p>
    <w:p w:rsidR="008E3A99" w:rsidRDefault="008E3A99" w:rsidP="008E3A99">
      <w:pPr>
        <w:jc w:val="both"/>
        <w:rPr>
          <w:rFonts w:ascii="Arial" w:hAnsi="Arial" w:cs="Arial"/>
          <w:bCs/>
        </w:rPr>
      </w:pPr>
      <w:r>
        <w:rPr>
          <w:rFonts w:ascii="Arial" w:hAnsi="Arial" w:cs="Arial"/>
          <w:bCs/>
        </w:rPr>
        <w:t>Sobre el escenario de la Sala de Cámara del CCMD se darán cita este sábado,</w:t>
      </w:r>
      <w:r w:rsidR="007A4F34">
        <w:rPr>
          <w:rFonts w:ascii="Arial" w:hAnsi="Arial" w:cs="Arial"/>
          <w:bCs/>
        </w:rPr>
        <w:t xml:space="preserve"> 9 de mayo,</w:t>
      </w:r>
      <w:r>
        <w:rPr>
          <w:rFonts w:ascii="Arial" w:hAnsi="Arial" w:cs="Arial"/>
          <w:bCs/>
        </w:rPr>
        <w:t xml:space="preserve"> a las 12.00 horas, seis músicos</w:t>
      </w:r>
      <w:r w:rsidR="007A4F34">
        <w:rPr>
          <w:rFonts w:ascii="Arial" w:hAnsi="Arial" w:cs="Arial"/>
          <w:bCs/>
        </w:rPr>
        <w:t xml:space="preserve"> armados con varios instrumentos: a la propia voz se sumarán el acordeón, el clarinete bajo, el violín, el flugel e instrumentos de cuerda pulsada. Y lo harán con el concierto para público infantil</w:t>
      </w:r>
      <w:r>
        <w:rPr>
          <w:rFonts w:ascii="Arial" w:hAnsi="Arial" w:cs="Arial"/>
          <w:bCs/>
        </w:rPr>
        <w:t xml:space="preserve"> ‘¡Ma, me, mi… </w:t>
      </w:r>
      <w:r w:rsidR="007A4F34">
        <w:rPr>
          <w:rFonts w:ascii="Arial" w:hAnsi="Arial" w:cs="Arial"/>
          <w:bCs/>
        </w:rPr>
        <w:t>Mozart!’, que recala en el espacio escénico</w:t>
      </w:r>
      <w:r>
        <w:rPr>
          <w:rFonts w:ascii="Arial" w:hAnsi="Arial" w:cs="Arial"/>
          <w:bCs/>
        </w:rPr>
        <w:t xml:space="preserve"> en el marco del ciclo En Familia. Las entradas pueden adquirirse en los puntos de venta citados en los párrafos anteriores por 8 euros. </w:t>
      </w:r>
    </w:p>
    <w:p w:rsidR="008E3A99" w:rsidRDefault="008E3A99" w:rsidP="008E3A99">
      <w:pPr>
        <w:jc w:val="both"/>
        <w:rPr>
          <w:rFonts w:ascii="Arial" w:hAnsi="Arial" w:cs="Arial"/>
          <w:bCs/>
        </w:rPr>
      </w:pPr>
    </w:p>
    <w:p w:rsidR="00F13ECF" w:rsidRDefault="001F3903" w:rsidP="00B3465F">
      <w:pPr>
        <w:jc w:val="both"/>
        <w:rPr>
          <w:rFonts w:ascii="Arial" w:hAnsi="Arial" w:cs="Arial"/>
          <w:bCs/>
        </w:rPr>
      </w:pPr>
      <w:r>
        <w:rPr>
          <w:rFonts w:ascii="Arial" w:hAnsi="Arial" w:cs="Arial"/>
          <w:bCs/>
        </w:rPr>
        <w:t xml:space="preserve">Coproducido por L’Auditori de Barcelona, </w:t>
      </w:r>
      <w:r w:rsidR="008E3A99">
        <w:rPr>
          <w:rFonts w:ascii="Arial" w:hAnsi="Arial" w:cs="Arial"/>
          <w:bCs/>
        </w:rPr>
        <w:t>el proyecto</w:t>
      </w:r>
      <w:r w:rsidR="006C0BDC">
        <w:rPr>
          <w:rFonts w:ascii="Arial" w:hAnsi="Arial" w:cs="Arial"/>
          <w:bCs/>
        </w:rPr>
        <w:t xml:space="preserve"> tiene como objetivo principal acercar a los niños a la música clásica a partir de las obras más emblemáticas del genio de Salzsburgo, piezas como ‘La flauta mágica’, ‘Las bodas de Fígaro’ y ‘Allegro en Do mayor’, entre otras. Los arreglos se han hecho jugando con estilos, ritmos, climas y armonías más cercanos a nuestros días, y el repertorio permite trabajar diferentes aspectos musicales, como, por ejemplo, la pulsación y la improvisación. </w:t>
      </w:r>
      <w:r w:rsidR="008E3A99">
        <w:rPr>
          <w:rFonts w:ascii="Arial" w:hAnsi="Arial" w:cs="Arial"/>
          <w:bCs/>
        </w:rPr>
        <w:t xml:space="preserve">La dirección musical corre a cargo de Iniesta, mientras que Pablo Paz se encarga de la dirección artística. </w:t>
      </w:r>
    </w:p>
    <w:p w:rsidR="008E3A99" w:rsidRDefault="008E3A99" w:rsidP="00B3465F">
      <w:pPr>
        <w:jc w:val="both"/>
        <w:rPr>
          <w:rFonts w:ascii="Arial" w:hAnsi="Arial" w:cs="Arial"/>
          <w:bCs/>
        </w:rPr>
      </w:pPr>
    </w:p>
    <w:p w:rsidR="00425539" w:rsidRPr="00EE0568" w:rsidRDefault="00425539" w:rsidP="007E1242">
      <w:pPr>
        <w:jc w:val="both"/>
        <w:rPr>
          <w:rFonts w:ascii="Arial" w:hAnsi="Arial" w:cs="Arial"/>
          <w:bCs/>
        </w:rPr>
      </w:pPr>
    </w:p>
    <w:sectPr w:rsidR="00425539" w:rsidRPr="00EE0568" w:rsidSect="00D636A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004" w:rsidRDefault="00DC3004" w:rsidP="00F05B86">
      <w:r>
        <w:separator/>
      </w:r>
    </w:p>
  </w:endnote>
  <w:endnote w:type="continuationSeparator" w:id="0">
    <w:p w:rsidR="00DC3004" w:rsidRDefault="00DC3004" w:rsidP="00F05B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rs Eaves Roman">
    <w:altName w:val="Mrs Eaves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2400"/>
      <w:gridCol w:w="3960"/>
      <w:gridCol w:w="692"/>
    </w:tblGrid>
    <w:tr w:rsidR="00F05B86" w:rsidRPr="000A018F" w:rsidTr="003A7D13">
      <w:tc>
        <w:tcPr>
          <w:tcW w:w="1560" w:type="dxa"/>
          <w:vMerge w:val="restart"/>
          <w:shd w:val="clear" w:color="auto" w:fill="FFFFFF"/>
          <w:vAlign w:val="center"/>
        </w:tcPr>
        <w:p w:rsidR="00F05B86" w:rsidRPr="000A018F" w:rsidRDefault="00F05B86" w:rsidP="003A7D13">
          <w:pPr>
            <w:pStyle w:val="Piedepgina"/>
            <w:jc w:val="center"/>
            <w:rPr>
              <w:rFonts w:ascii="Arial Narrow" w:hAnsi="Arial Narrow"/>
              <w:color w:val="FFFFFF"/>
            </w:rPr>
          </w:pPr>
          <w:r>
            <w:rPr>
              <w:rFonts w:ascii="Arial Narrow" w:hAnsi="Arial Narrow"/>
              <w:noProof/>
              <w:color w:val="FFFFFF"/>
              <w:lang w:eastAsia="es-ES"/>
            </w:rPr>
            <w:drawing>
              <wp:inline distT="0" distB="0" distL="0" distR="0">
                <wp:extent cx="457200" cy="285750"/>
                <wp:effectExtent l="19050" t="0" r="0" b="0"/>
                <wp:docPr id="4" name="24 Imagen" descr="logo junta Castilla y León B&amp;W_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Imagen" descr="logo junta Castilla y León B&amp;W_PEQUEÑO.jpg"/>
                        <pic:cNvPicPr>
                          <a:picLocks noChangeAspect="1" noChangeArrowheads="1"/>
                        </pic:cNvPicPr>
                      </pic:nvPicPr>
                      <pic:blipFill>
                        <a:blip r:embed="rId1"/>
                        <a:srcRect/>
                        <a:stretch>
                          <a:fillRect/>
                        </a:stretch>
                      </pic:blipFill>
                      <pic:spPr bwMode="auto">
                        <a:xfrm>
                          <a:off x="0" y="0"/>
                          <a:ext cx="457200" cy="285750"/>
                        </a:xfrm>
                        <a:prstGeom prst="rect">
                          <a:avLst/>
                        </a:prstGeom>
                        <a:noFill/>
                        <a:ln w="9525">
                          <a:noFill/>
                          <a:miter lim="800000"/>
                          <a:headEnd/>
                          <a:tailEnd/>
                        </a:ln>
                      </pic:spPr>
                    </pic:pic>
                  </a:graphicData>
                </a:graphic>
              </wp:inline>
            </w:drawing>
          </w:r>
        </w:p>
      </w:tc>
      <w:tc>
        <w:tcPr>
          <w:tcW w:w="2400" w:type="dxa"/>
          <w:shd w:val="clear" w:color="auto" w:fill="000000"/>
        </w:tcPr>
        <w:p w:rsidR="00F05B86" w:rsidRPr="000A018F" w:rsidRDefault="00F05B86" w:rsidP="003A7D13">
          <w:pPr>
            <w:pStyle w:val="Piedepgina"/>
            <w:rPr>
              <w:rFonts w:ascii="Arial Narrow" w:hAnsi="Arial Narrow"/>
              <w:sz w:val="16"/>
              <w:szCs w:val="16"/>
            </w:rPr>
          </w:pPr>
        </w:p>
      </w:tc>
      <w:tc>
        <w:tcPr>
          <w:tcW w:w="3960" w:type="dxa"/>
          <w:shd w:val="clear" w:color="auto" w:fill="FFFFFF"/>
        </w:tcPr>
        <w:p w:rsidR="00F05B86" w:rsidRDefault="00F05B86" w:rsidP="003A7D13">
          <w:pPr>
            <w:pStyle w:val="Piedepgina"/>
            <w:jc w:val="center"/>
            <w:rPr>
              <w:rFonts w:ascii="Arial Narrow" w:hAnsi="Arial Narrow"/>
              <w:sz w:val="16"/>
              <w:szCs w:val="16"/>
            </w:rPr>
          </w:pPr>
          <w:r>
            <w:rPr>
              <w:rFonts w:ascii="Arial Narrow" w:hAnsi="Arial Narrow"/>
              <w:sz w:val="16"/>
              <w:szCs w:val="16"/>
            </w:rPr>
            <w:t>Monasterio de Nuestra Señora del Prado</w:t>
          </w:r>
        </w:p>
        <w:p w:rsidR="00F05B86" w:rsidRPr="000A018F" w:rsidRDefault="00F05B86" w:rsidP="003A7D13">
          <w:pPr>
            <w:pStyle w:val="Piedepgina"/>
            <w:jc w:val="center"/>
            <w:rPr>
              <w:rFonts w:ascii="Arial Narrow" w:hAnsi="Arial Narrow"/>
              <w:sz w:val="16"/>
              <w:szCs w:val="16"/>
            </w:rPr>
          </w:pPr>
          <w:r>
            <w:rPr>
              <w:rFonts w:ascii="Arial Narrow" w:hAnsi="Arial Narrow"/>
              <w:sz w:val="16"/>
              <w:szCs w:val="16"/>
            </w:rPr>
            <w:t>Autovía Puente Colgante s/n</w:t>
          </w:r>
          <w:r w:rsidRPr="000A018F">
            <w:rPr>
              <w:rFonts w:ascii="Arial Narrow" w:hAnsi="Arial Narrow"/>
              <w:sz w:val="16"/>
              <w:szCs w:val="16"/>
            </w:rPr>
            <w:t>. 470</w:t>
          </w:r>
          <w:r>
            <w:rPr>
              <w:rFonts w:ascii="Arial Narrow" w:hAnsi="Arial Narrow"/>
              <w:sz w:val="16"/>
              <w:szCs w:val="16"/>
            </w:rPr>
            <w:t>14</w:t>
          </w:r>
          <w:r w:rsidRPr="000A018F">
            <w:rPr>
              <w:rFonts w:ascii="Arial Narrow" w:hAnsi="Arial Narrow"/>
              <w:sz w:val="16"/>
              <w:szCs w:val="16"/>
            </w:rPr>
            <w:t xml:space="preserve"> Valladolid</w:t>
          </w:r>
        </w:p>
      </w:tc>
      <w:tc>
        <w:tcPr>
          <w:tcW w:w="692" w:type="dxa"/>
          <w:shd w:val="clear" w:color="auto" w:fill="000000"/>
        </w:tcPr>
        <w:p w:rsidR="00F05B86" w:rsidRPr="000A018F" w:rsidRDefault="00F05B86" w:rsidP="003A7D13">
          <w:pPr>
            <w:pStyle w:val="Piedepgina"/>
            <w:rPr>
              <w:rFonts w:ascii="Arial Narrow" w:hAnsi="Arial Narrow"/>
              <w:sz w:val="18"/>
              <w:szCs w:val="18"/>
            </w:rPr>
          </w:pPr>
        </w:p>
      </w:tc>
    </w:tr>
    <w:tr w:rsidR="00F05B86" w:rsidRPr="000A018F" w:rsidTr="003A7D13">
      <w:tc>
        <w:tcPr>
          <w:tcW w:w="1560" w:type="dxa"/>
          <w:vMerge/>
          <w:shd w:val="clear" w:color="auto" w:fill="FFFFFF"/>
        </w:tcPr>
        <w:p w:rsidR="00F05B86" w:rsidRPr="000A018F" w:rsidRDefault="00F05B86" w:rsidP="003A7D13">
          <w:pPr>
            <w:pStyle w:val="Piedepgina"/>
            <w:rPr>
              <w:rFonts w:ascii="Arial Narrow" w:hAnsi="Arial Narrow"/>
            </w:rPr>
          </w:pPr>
        </w:p>
      </w:tc>
      <w:tc>
        <w:tcPr>
          <w:tcW w:w="2400" w:type="dxa"/>
          <w:shd w:val="clear" w:color="auto" w:fill="FFFFFF"/>
        </w:tcPr>
        <w:p w:rsidR="00F05B86" w:rsidRPr="000A018F" w:rsidRDefault="00F05B86" w:rsidP="003A7D13">
          <w:pPr>
            <w:pStyle w:val="Piedepgina"/>
            <w:rPr>
              <w:rFonts w:ascii="Arial Narrow" w:hAnsi="Arial Narrow"/>
              <w:sz w:val="18"/>
              <w:szCs w:val="18"/>
            </w:rPr>
          </w:pPr>
        </w:p>
      </w:tc>
      <w:tc>
        <w:tcPr>
          <w:tcW w:w="3960" w:type="dxa"/>
          <w:shd w:val="clear" w:color="auto" w:fill="000000"/>
        </w:tcPr>
        <w:p w:rsidR="00F05B86" w:rsidRPr="000A018F" w:rsidRDefault="00F05B86" w:rsidP="003A7D13">
          <w:pPr>
            <w:pStyle w:val="Piedepgina"/>
            <w:jc w:val="center"/>
            <w:rPr>
              <w:rFonts w:ascii="Arial Narrow" w:hAnsi="Arial Narrow"/>
              <w:b/>
              <w:sz w:val="18"/>
              <w:szCs w:val="18"/>
            </w:rPr>
          </w:pPr>
          <w:r w:rsidRPr="000A018F">
            <w:rPr>
              <w:rFonts w:ascii="Arial Narrow" w:hAnsi="Arial Narrow"/>
              <w:b/>
              <w:sz w:val="18"/>
              <w:szCs w:val="18"/>
            </w:rPr>
            <w:t>www.jcyl.es</w:t>
          </w:r>
        </w:p>
      </w:tc>
      <w:tc>
        <w:tcPr>
          <w:tcW w:w="692" w:type="dxa"/>
          <w:shd w:val="clear" w:color="auto" w:fill="FFFFFF"/>
        </w:tcPr>
        <w:p w:rsidR="00F05B86" w:rsidRPr="000A018F" w:rsidRDefault="00F05B86" w:rsidP="003A7D13">
          <w:pPr>
            <w:pStyle w:val="Piedepgina"/>
            <w:rPr>
              <w:rFonts w:ascii="Arial Narrow" w:hAnsi="Arial Narrow"/>
              <w:sz w:val="18"/>
              <w:szCs w:val="18"/>
            </w:rPr>
          </w:pPr>
        </w:p>
      </w:tc>
    </w:tr>
  </w:tbl>
  <w:p w:rsidR="00F05B86" w:rsidRDefault="00F05B8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004" w:rsidRDefault="00DC3004" w:rsidP="00F05B86">
      <w:r>
        <w:separator/>
      </w:r>
    </w:p>
  </w:footnote>
  <w:footnote w:type="continuationSeparator" w:id="0">
    <w:p w:rsidR="00DC3004" w:rsidRDefault="00DC3004" w:rsidP="00F05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9"/>
      <w:gridCol w:w="2410"/>
      <w:gridCol w:w="1671"/>
      <w:gridCol w:w="2298"/>
      <w:gridCol w:w="708"/>
    </w:tblGrid>
    <w:tr w:rsidR="00F05B86" w:rsidRPr="007066F0" w:rsidTr="003A7D13">
      <w:trPr>
        <w:trHeight w:val="375"/>
      </w:trPr>
      <w:tc>
        <w:tcPr>
          <w:tcW w:w="1559" w:type="dxa"/>
          <w:vMerge w:val="restart"/>
          <w:shd w:val="clear" w:color="auto" w:fill="FFFFFF"/>
          <w:noWrap/>
          <w:tcMar>
            <w:left w:w="0" w:type="dxa"/>
            <w:right w:w="0" w:type="dxa"/>
          </w:tcMar>
          <w:tcFitText/>
          <w:vAlign w:val="center"/>
        </w:tcPr>
        <w:p w:rsidR="00F05B86" w:rsidRPr="007066F0" w:rsidRDefault="00F05B86" w:rsidP="003A7D13">
          <w:pPr>
            <w:rPr>
              <w:rFonts w:ascii="Arial Narrow" w:hAnsi="Arial Narrow"/>
            </w:rPr>
          </w:pPr>
          <w:r>
            <w:rPr>
              <w:rFonts w:ascii="Arial Narrow" w:hAnsi="Arial Narrow"/>
              <w:noProof/>
            </w:rPr>
            <w:drawing>
              <wp:inline distT="0" distB="0" distL="0" distR="0">
                <wp:extent cx="990600" cy="495300"/>
                <wp:effectExtent l="19050" t="0" r="0" b="0"/>
                <wp:docPr id="1" name="Imagen 46" descr="Logos Junta b&amp;w incli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descr="Logos Junta b&amp;w inclinado"/>
                        <pic:cNvPicPr>
                          <a:picLocks noChangeAspect="1" noChangeArrowheads="1"/>
                        </pic:cNvPicPr>
                      </pic:nvPicPr>
                      <pic:blipFill>
                        <a:blip r:embed="rId1">
                          <a:clrChange>
                            <a:clrFrom>
                              <a:srgbClr val="FFFFFF"/>
                            </a:clrFrom>
                            <a:clrTo>
                              <a:srgbClr val="FFFFFF">
                                <a:alpha val="0"/>
                              </a:srgbClr>
                            </a:clrTo>
                          </a:clrChange>
                        </a:blip>
                        <a:srcRect l="8461" t="30484" r="5640" b="41132"/>
                        <a:stretch>
                          <a:fillRect/>
                        </a:stretch>
                      </pic:blipFill>
                      <pic:spPr bwMode="auto">
                        <a:xfrm>
                          <a:off x="0" y="0"/>
                          <a:ext cx="990600" cy="495300"/>
                        </a:xfrm>
                        <a:prstGeom prst="rect">
                          <a:avLst/>
                        </a:prstGeom>
                        <a:noFill/>
                        <a:ln w="9525">
                          <a:noFill/>
                          <a:miter lim="800000"/>
                          <a:headEnd/>
                          <a:tailEnd/>
                        </a:ln>
                      </pic:spPr>
                    </pic:pic>
                  </a:graphicData>
                </a:graphic>
              </wp:inline>
            </w:drawing>
          </w:r>
        </w:p>
      </w:tc>
      <w:tc>
        <w:tcPr>
          <w:tcW w:w="2410" w:type="dxa"/>
          <w:shd w:val="clear" w:color="auto" w:fill="000000"/>
          <w:vAlign w:val="center"/>
        </w:tcPr>
        <w:p w:rsidR="00F05B86" w:rsidRPr="007066F0" w:rsidRDefault="00F05B86" w:rsidP="003A7D13">
          <w:pPr>
            <w:rPr>
              <w:rFonts w:ascii="Arial Narrow" w:hAnsi="Arial Narrow"/>
              <w:b/>
            </w:rPr>
          </w:pPr>
          <w:r w:rsidRPr="007066F0">
            <w:rPr>
              <w:rFonts w:ascii="Arial Narrow" w:hAnsi="Arial Narrow"/>
              <w:b/>
            </w:rPr>
            <w:t xml:space="preserve">NOTA </w:t>
          </w:r>
          <w:r w:rsidRPr="007066F0">
            <w:rPr>
              <w:rFonts w:ascii="Arial Narrow" w:hAnsi="Arial Narrow"/>
            </w:rPr>
            <w:t>DE</w:t>
          </w:r>
          <w:r w:rsidRPr="007066F0">
            <w:rPr>
              <w:rFonts w:ascii="Arial Narrow" w:hAnsi="Arial Narrow"/>
              <w:b/>
            </w:rPr>
            <w:t xml:space="preserve"> PRENSA</w:t>
          </w:r>
        </w:p>
      </w:tc>
      <w:tc>
        <w:tcPr>
          <w:tcW w:w="1671" w:type="dxa"/>
          <w:shd w:val="clear" w:color="auto" w:fill="FFFFFF"/>
          <w:vAlign w:val="center"/>
        </w:tcPr>
        <w:p w:rsidR="00F05B86" w:rsidRPr="007066F0" w:rsidRDefault="00F05B86" w:rsidP="003A7D13">
          <w:pPr>
            <w:jc w:val="center"/>
            <w:rPr>
              <w:rFonts w:ascii="Arial Narrow" w:hAnsi="Arial Narrow"/>
              <w:sz w:val="20"/>
              <w:szCs w:val="20"/>
            </w:rPr>
          </w:pPr>
        </w:p>
      </w:tc>
      <w:tc>
        <w:tcPr>
          <w:tcW w:w="2298" w:type="dxa"/>
          <w:shd w:val="clear" w:color="auto" w:fill="FFFFFF"/>
          <w:vAlign w:val="center"/>
        </w:tcPr>
        <w:p w:rsidR="00F05B86" w:rsidRPr="007066F0" w:rsidRDefault="00F05B86" w:rsidP="003A7D13">
          <w:pPr>
            <w:rPr>
              <w:rFonts w:ascii="Arial Narrow" w:hAnsi="Arial Narrow"/>
              <w:sz w:val="20"/>
              <w:szCs w:val="20"/>
            </w:rPr>
          </w:pPr>
        </w:p>
      </w:tc>
      <w:tc>
        <w:tcPr>
          <w:tcW w:w="708" w:type="dxa"/>
          <w:shd w:val="clear" w:color="auto" w:fill="000000"/>
          <w:vAlign w:val="center"/>
        </w:tcPr>
        <w:p w:rsidR="00F05B86" w:rsidRPr="007066F0" w:rsidRDefault="00F05B86" w:rsidP="003A7D13">
          <w:pPr>
            <w:jc w:val="center"/>
            <w:rPr>
              <w:rFonts w:ascii="Arial Narrow" w:hAnsi="Arial Narrow"/>
              <w:b/>
              <w:color w:val="FFFFFF"/>
              <w:sz w:val="32"/>
              <w:szCs w:val="32"/>
            </w:rPr>
          </w:pPr>
          <w:r w:rsidRPr="007066F0">
            <w:rPr>
              <w:rStyle w:val="Nmerodepgina"/>
              <w:rFonts w:ascii="Arial Narrow" w:hAnsi="Arial Narrow"/>
              <w:b/>
              <w:color w:val="FFFFFF"/>
              <w:sz w:val="32"/>
              <w:szCs w:val="32"/>
            </w:rPr>
            <w:t>0</w:t>
          </w:r>
          <w:r w:rsidR="00D11FA6" w:rsidRPr="007066F0">
            <w:rPr>
              <w:rStyle w:val="Nmerodepgina"/>
              <w:rFonts w:ascii="Arial Narrow" w:hAnsi="Arial Narrow"/>
              <w:b/>
              <w:color w:val="FFFFFF"/>
              <w:sz w:val="32"/>
              <w:szCs w:val="32"/>
            </w:rPr>
            <w:fldChar w:fldCharType="begin"/>
          </w:r>
          <w:r w:rsidRPr="007066F0">
            <w:rPr>
              <w:rStyle w:val="Nmerodepgina"/>
              <w:rFonts w:ascii="Arial Narrow" w:hAnsi="Arial Narrow"/>
              <w:b/>
              <w:color w:val="FFFFFF"/>
              <w:sz w:val="32"/>
              <w:szCs w:val="32"/>
            </w:rPr>
            <w:instrText xml:space="preserve"> </w:instrText>
          </w:r>
          <w:r>
            <w:rPr>
              <w:rStyle w:val="Nmerodepgina"/>
              <w:rFonts w:ascii="Arial Narrow" w:hAnsi="Arial Narrow"/>
              <w:b/>
              <w:color w:val="FFFFFF"/>
              <w:sz w:val="32"/>
              <w:szCs w:val="32"/>
            </w:rPr>
            <w:instrText>PAGE</w:instrText>
          </w:r>
          <w:r w:rsidRPr="007066F0">
            <w:rPr>
              <w:rStyle w:val="Nmerodepgina"/>
              <w:rFonts w:ascii="Arial Narrow" w:hAnsi="Arial Narrow"/>
              <w:b/>
              <w:color w:val="FFFFFF"/>
              <w:sz w:val="32"/>
              <w:szCs w:val="32"/>
            </w:rPr>
            <w:instrText xml:space="preserve"> </w:instrText>
          </w:r>
          <w:r w:rsidR="00D11FA6" w:rsidRPr="007066F0">
            <w:rPr>
              <w:rStyle w:val="Nmerodepgina"/>
              <w:rFonts w:ascii="Arial Narrow" w:hAnsi="Arial Narrow"/>
              <w:b/>
              <w:color w:val="FFFFFF"/>
              <w:sz w:val="32"/>
              <w:szCs w:val="32"/>
            </w:rPr>
            <w:fldChar w:fldCharType="separate"/>
          </w:r>
          <w:r w:rsidR="00DC3004">
            <w:rPr>
              <w:rStyle w:val="Nmerodepgina"/>
              <w:rFonts w:ascii="Arial Narrow" w:hAnsi="Arial Narrow"/>
              <w:b/>
              <w:noProof/>
              <w:color w:val="FFFFFF"/>
              <w:sz w:val="32"/>
              <w:szCs w:val="32"/>
            </w:rPr>
            <w:t>1</w:t>
          </w:r>
          <w:r w:rsidR="00D11FA6" w:rsidRPr="007066F0">
            <w:rPr>
              <w:rStyle w:val="Nmerodepgina"/>
              <w:rFonts w:ascii="Arial Narrow" w:hAnsi="Arial Narrow"/>
              <w:b/>
              <w:color w:val="FFFFFF"/>
              <w:sz w:val="32"/>
              <w:szCs w:val="32"/>
            </w:rPr>
            <w:fldChar w:fldCharType="end"/>
          </w:r>
        </w:p>
      </w:tc>
    </w:tr>
    <w:tr w:rsidR="00F05B86" w:rsidRPr="007066F0" w:rsidTr="00F05B86">
      <w:trPr>
        <w:trHeight w:val="315"/>
      </w:trPr>
      <w:tc>
        <w:tcPr>
          <w:tcW w:w="1559" w:type="dxa"/>
          <w:vMerge/>
          <w:shd w:val="clear" w:color="auto" w:fill="FFFFFF"/>
          <w:noWrap/>
          <w:tcFitText/>
          <w:vAlign w:val="center"/>
        </w:tcPr>
        <w:p w:rsidR="00F05B86" w:rsidRPr="007066F0" w:rsidRDefault="00F05B86" w:rsidP="003A7D13">
          <w:pPr>
            <w:rPr>
              <w:rFonts w:ascii="Arial Narrow" w:hAnsi="Arial Narrow"/>
              <w:color w:val="FFFFFF"/>
            </w:rPr>
          </w:pPr>
        </w:p>
      </w:tc>
      <w:tc>
        <w:tcPr>
          <w:tcW w:w="2410" w:type="dxa"/>
          <w:vAlign w:val="center"/>
        </w:tcPr>
        <w:p w:rsidR="00F05B86" w:rsidRPr="007066F0" w:rsidRDefault="00F05B86" w:rsidP="003A7D13">
          <w:pPr>
            <w:rPr>
              <w:rFonts w:ascii="Arial Narrow" w:hAnsi="Arial Narrow"/>
            </w:rPr>
          </w:pPr>
          <w:r w:rsidRPr="007066F0">
            <w:rPr>
              <w:rFonts w:ascii="Arial Narrow" w:hAnsi="Arial Narrow"/>
            </w:rPr>
            <w:t>Junta de Castilla y León</w:t>
          </w:r>
        </w:p>
      </w:tc>
      <w:tc>
        <w:tcPr>
          <w:tcW w:w="3969" w:type="dxa"/>
          <w:gridSpan w:val="2"/>
          <w:shd w:val="clear" w:color="auto" w:fill="000000"/>
          <w:vAlign w:val="center"/>
        </w:tcPr>
        <w:p w:rsidR="00F05B86" w:rsidRPr="00B57EB8" w:rsidRDefault="00F05B86" w:rsidP="003A7D13">
          <w:pPr>
            <w:jc w:val="center"/>
            <w:rPr>
              <w:rFonts w:ascii="Arial Narrow" w:hAnsi="Arial Narrow"/>
              <w:b/>
              <w:color w:val="FFFFFF"/>
              <w:sz w:val="26"/>
              <w:szCs w:val="26"/>
            </w:rPr>
          </w:pPr>
          <w:r>
            <w:rPr>
              <w:rFonts w:ascii="Arial Narrow" w:hAnsi="Arial Narrow"/>
              <w:b/>
              <w:color w:val="FFFFFF"/>
              <w:sz w:val="26"/>
              <w:szCs w:val="26"/>
            </w:rPr>
            <w:t>CULTURA Y TURISMO</w:t>
          </w:r>
        </w:p>
      </w:tc>
      <w:tc>
        <w:tcPr>
          <w:tcW w:w="708" w:type="dxa"/>
          <w:shd w:val="clear" w:color="auto" w:fill="FFFFFF"/>
          <w:vAlign w:val="center"/>
        </w:tcPr>
        <w:p w:rsidR="00F05B86" w:rsidRPr="007066F0" w:rsidRDefault="00F05B86" w:rsidP="003A7D13">
          <w:pPr>
            <w:rPr>
              <w:rFonts w:ascii="Arial Narrow" w:hAnsi="Arial Narrow"/>
              <w:color w:val="FFFFFF"/>
              <w:sz w:val="20"/>
              <w:szCs w:val="20"/>
            </w:rPr>
          </w:pPr>
        </w:p>
      </w:tc>
    </w:tr>
  </w:tbl>
  <w:p w:rsidR="00F05B86" w:rsidRDefault="00F05B86">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F05B86"/>
    <w:rsid w:val="00004D2F"/>
    <w:rsid w:val="0001544F"/>
    <w:rsid w:val="00017D30"/>
    <w:rsid w:val="00023103"/>
    <w:rsid w:val="00030BE1"/>
    <w:rsid w:val="0003337E"/>
    <w:rsid w:val="00045CFF"/>
    <w:rsid w:val="00056325"/>
    <w:rsid w:val="000F4620"/>
    <w:rsid w:val="001001BA"/>
    <w:rsid w:val="00135A30"/>
    <w:rsid w:val="001B577C"/>
    <w:rsid w:val="001D2A39"/>
    <w:rsid w:val="001D4140"/>
    <w:rsid w:val="001E0951"/>
    <w:rsid w:val="001F3903"/>
    <w:rsid w:val="00213CD0"/>
    <w:rsid w:val="00221D2C"/>
    <w:rsid w:val="002722A0"/>
    <w:rsid w:val="00277512"/>
    <w:rsid w:val="00287242"/>
    <w:rsid w:val="002B3EC2"/>
    <w:rsid w:val="002C0E31"/>
    <w:rsid w:val="002E13FD"/>
    <w:rsid w:val="002F13FB"/>
    <w:rsid w:val="00326D54"/>
    <w:rsid w:val="00354284"/>
    <w:rsid w:val="00386D58"/>
    <w:rsid w:val="003E39E6"/>
    <w:rsid w:val="004000A1"/>
    <w:rsid w:val="00425539"/>
    <w:rsid w:val="00450B7B"/>
    <w:rsid w:val="004568B6"/>
    <w:rsid w:val="004638BD"/>
    <w:rsid w:val="004A4254"/>
    <w:rsid w:val="004B0C32"/>
    <w:rsid w:val="004B7CF6"/>
    <w:rsid w:val="00511E45"/>
    <w:rsid w:val="005147FA"/>
    <w:rsid w:val="0053785E"/>
    <w:rsid w:val="00571529"/>
    <w:rsid w:val="005850A2"/>
    <w:rsid w:val="005D3FD7"/>
    <w:rsid w:val="005E25FE"/>
    <w:rsid w:val="005E7734"/>
    <w:rsid w:val="005F0680"/>
    <w:rsid w:val="00614BA4"/>
    <w:rsid w:val="0063301F"/>
    <w:rsid w:val="006377B6"/>
    <w:rsid w:val="00687A26"/>
    <w:rsid w:val="006A13A4"/>
    <w:rsid w:val="006C0BDC"/>
    <w:rsid w:val="006D5BB0"/>
    <w:rsid w:val="006E77B0"/>
    <w:rsid w:val="00717571"/>
    <w:rsid w:val="00750952"/>
    <w:rsid w:val="00755452"/>
    <w:rsid w:val="007622C1"/>
    <w:rsid w:val="00773A63"/>
    <w:rsid w:val="007765EF"/>
    <w:rsid w:val="00794E9B"/>
    <w:rsid w:val="007A3170"/>
    <w:rsid w:val="007A4F34"/>
    <w:rsid w:val="007A7997"/>
    <w:rsid w:val="007E1242"/>
    <w:rsid w:val="007E42D1"/>
    <w:rsid w:val="007F545E"/>
    <w:rsid w:val="00854B5A"/>
    <w:rsid w:val="00867497"/>
    <w:rsid w:val="0087086E"/>
    <w:rsid w:val="00891598"/>
    <w:rsid w:val="008C391E"/>
    <w:rsid w:val="008D3CFC"/>
    <w:rsid w:val="008E3A99"/>
    <w:rsid w:val="008F3C0C"/>
    <w:rsid w:val="009448D5"/>
    <w:rsid w:val="00961FC1"/>
    <w:rsid w:val="00964ED5"/>
    <w:rsid w:val="009665D4"/>
    <w:rsid w:val="00987482"/>
    <w:rsid w:val="009C4B66"/>
    <w:rsid w:val="009E2864"/>
    <w:rsid w:val="009E5A73"/>
    <w:rsid w:val="009E6BAB"/>
    <w:rsid w:val="009F1F00"/>
    <w:rsid w:val="009F24D3"/>
    <w:rsid w:val="00A1629F"/>
    <w:rsid w:val="00A434FC"/>
    <w:rsid w:val="00A5790F"/>
    <w:rsid w:val="00A70196"/>
    <w:rsid w:val="00A96AD8"/>
    <w:rsid w:val="00AB3D66"/>
    <w:rsid w:val="00AD782D"/>
    <w:rsid w:val="00B3465F"/>
    <w:rsid w:val="00B514D0"/>
    <w:rsid w:val="00B90D01"/>
    <w:rsid w:val="00BE54FD"/>
    <w:rsid w:val="00BF63D0"/>
    <w:rsid w:val="00C30E98"/>
    <w:rsid w:val="00C5699E"/>
    <w:rsid w:val="00CC3A14"/>
    <w:rsid w:val="00CE0B8C"/>
    <w:rsid w:val="00D0027A"/>
    <w:rsid w:val="00D01A47"/>
    <w:rsid w:val="00D039C0"/>
    <w:rsid w:val="00D11FA6"/>
    <w:rsid w:val="00D12980"/>
    <w:rsid w:val="00D17BAE"/>
    <w:rsid w:val="00D56707"/>
    <w:rsid w:val="00D6198C"/>
    <w:rsid w:val="00D636A1"/>
    <w:rsid w:val="00D772FE"/>
    <w:rsid w:val="00DB37FD"/>
    <w:rsid w:val="00DC3004"/>
    <w:rsid w:val="00DC37F0"/>
    <w:rsid w:val="00DE5A6A"/>
    <w:rsid w:val="00E04F0D"/>
    <w:rsid w:val="00E42C62"/>
    <w:rsid w:val="00E45E7A"/>
    <w:rsid w:val="00E616B9"/>
    <w:rsid w:val="00E92EAD"/>
    <w:rsid w:val="00EE0568"/>
    <w:rsid w:val="00F05B86"/>
    <w:rsid w:val="00F13ECF"/>
    <w:rsid w:val="00F2416D"/>
    <w:rsid w:val="00F33E5D"/>
    <w:rsid w:val="00F35156"/>
    <w:rsid w:val="00F41852"/>
    <w:rsid w:val="00F47631"/>
    <w:rsid w:val="00FB3C7B"/>
    <w:rsid w:val="00FD2C75"/>
    <w:rsid w:val="00FE200B"/>
    <w:rsid w:val="00FE3AA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8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05B86"/>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semiHidden/>
    <w:rsid w:val="00F05B86"/>
  </w:style>
  <w:style w:type="paragraph" w:styleId="Piedepgina">
    <w:name w:val="footer"/>
    <w:basedOn w:val="Normal"/>
    <w:link w:val="PiedepginaCar"/>
    <w:unhideWhenUsed/>
    <w:rsid w:val="00F05B86"/>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F05B86"/>
  </w:style>
  <w:style w:type="character" w:styleId="Nmerodepgina">
    <w:name w:val="page number"/>
    <w:basedOn w:val="Fuentedeprrafopredeter"/>
    <w:rsid w:val="00F05B86"/>
  </w:style>
  <w:style w:type="paragraph" w:styleId="Textodeglobo">
    <w:name w:val="Balloon Text"/>
    <w:basedOn w:val="Normal"/>
    <w:link w:val="TextodegloboCar"/>
    <w:uiPriority w:val="99"/>
    <w:semiHidden/>
    <w:unhideWhenUsed/>
    <w:rsid w:val="00F05B86"/>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F05B86"/>
    <w:rPr>
      <w:rFonts w:ascii="Tahoma" w:hAnsi="Tahoma" w:cs="Tahoma"/>
      <w:sz w:val="16"/>
      <w:szCs w:val="16"/>
    </w:rPr>
  </w:style>
  <w:style w:type="character" w:styleId="Hipervnculo">
    <w:name w:val="Hyperlink"/>
    <w:rsid w:val="00F05B86"/>
    <w:rPr>
      <w:color w:val="0000FF"/>
      <w:u w:val="single"/>
    </w:rPr>
  </w:style>
  <w:style w:type="character" w:styleId="MquinadeescribirHTML">
    <w:name w:val="HTML Typewriter"/>
    <w:basedOn w:val="Fuentedeprrafopredeter"/>
    <w:uiPriority w:val="99"/>
    <w:unhideWhenUsed/>
    <w:rsid w:val="00614BA4"/>
    <w:rPr>
      <w:rFonts w:ascii="Courier New" w:eastAsiaTheme="minorHAnsi" w:hAnsi="Courier New" w:cs="Courier New" w:hint="default"/>
      <w:sz w:val="20"/>
      <w:szCs w:val="20"/>
    </w:rPr>
  </w:style>
  <w:style w:type="character" w:customStyle="1" w:styleId="A6">
    <w:name w:val="A6"/>
    <w:uiPriority w:val="99"/>
    <w:rsid w:val="008C391E"/>
    <w:rPr>
      <w:rFonts w:cs="Mrs Eaves Roman"/>
      <w:color w:val="000000"/>
    </w:rPr>
  </w:style>
</w:styles>
</file>

<file path=word/webSettings.xml><?xml version="1.0" encoding="utf-8"?>
<w:webSettings xmlns:r="http://schemas.openxmlformats.org/officeDocument/2006/relationships" xmlns:w="http://schemas.openxmlformats.org/wordprocessingml/2006/main">
  <w:divs>
    <w:div w:id="1370952071">
      <w:bodyDiv w:val="1"/>
      <w:marLeft w:val="0"/>
      <w:marRight w:val="0"/>
      <w:marTop w:val="0"/>
      <w:marBottom w:val="0"/>
      <w:divBdr>
        <w:top w:val="none" w:sz="0" w:space="0" w:color="auto"/>
        <w:left w:val="none" w:sz="0" w:space="0" w:color="auto"/>
        <w:bottom w:val="none" w:sz="0" w:space="0" w:color="auto"/>
        <w:right w:val="none" w:sz="0" w:space="0" w:color="auto"/>
      </w:divBdr>
    </w:div>
    <w:div w:id="199795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uditoriomigueldelib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uditoriomigueldelibe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1161</Words>
  <Characters>6391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CULTURAYCOMUNICACION</dc:creator>
  <cp:lastModifiedBy>Iris</cp:lastModifiedBy>
  <cp:revision>40</cp:revision>
  <dcterms:created xsi:type="dcterms:W3CDTF">2015-05-05T08:28:00Z</dcterms:created>
  <dcterms:modified xsi:type="dcterms:W3CDTF">2015-05-05T14:48:00Z</dcterms:modified>
</cp:coreProperties>
</file>